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762F7" w14:textId="77777777" w:rsidR="00F1414A" w:rsidRPr="00B47E53" w:rsidRDefault="00F1414A" w:rsidP="00F1414A">
      <w:pPr>
        <w:ind w:left="-426"/>
        <w:jc w:val="center"/>
        <w:rPr>
          <w:b/>
          <w:lang w:val="uk-UA"/>
        </w:rPr>
      </w:pPr>
      <w:r w:rsidRPr="00B47E53">
        <w:rPr>
          <w:b/>
          <w:lang w:val="uk-UA"/>
        </w:rPr>
        <w:t>Анкета оцінки підрядника</w:t>
      </w:r>
    </w:p>
    <w:tbl>
      <w:tblPr>
        <w:tblW w:w="5079" w:type="pct"/>
        <w:tblLayout w:type="fixed"/>
        <w:tblLook w:val="04A0" w:firstRow="1" w:lastRow="0" w:firstColumn="1" w:lastColumn="0" w:noHBand="0" w:noVBand="1"/>
      </w:tblPr>
      <w:tblGrid>
        <w:gridCol w:w="922"/>
        <w:gridCol w:w="575"/>
        <w:gridCol w:w="1420"/>
        <w:gridCol w:w="1249"/>
        <w:gridCol w:w="1080"/>
        <w:gridCol w:w="494"/>
        <w:gridCol w:w="1162"/>
        <w:gridCol w:w="746"/>
        <w:gridCol w:w="710"/>
        <w:gridCol w:w="661"/>
        <w:gridCol w:w="216"/>
        <w:gridCol w:w="258"/>
      </w:tblGrid>
      <w:tr w:rsidR="00F1414A" w:rsidRPr="00392797" w14:paraId="39E27CD4" w14:textId="77777777" w:rsidTr="00F1414A">
        <w:trPr>
          <w:trHeight w:val="315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noWrap/>
            <w:vAlign w:val="bottom"/>
            <w:hideMark/>
          </w:tcPr>
          <w:p w14:paraId="489C93E4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інформація</w:t>
            </w:r>
            <w:proofErr w:type="spellEnd"/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39279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компанію</w:t>
            </w:r>
            <w:proofErr w:type="spellEnd"/>
          </w:p>
        </w:tc>
      </w:tr>
      <w:tr w:rsidR="00F1414A" w:rsidRPr="00392797" w14:paraId="10EBAC60" w14:textId="77777777" w:rsidTr="00F1414A">
        <w:trPr>
          <w:trHeight w:val="300"/>
        </w:trPr>
        <w:tc>
          <w:tcPr>
            <w:tcW w:w="21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bottom"/>
            <w:hideMark/>
          </w:tcPr>
          <w:p w14:paraId="40DB932D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А. Форму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заповнив</w:t>
            </w:r>
            <w:proofErr w:type="spellEnd"/>
          </w:p>
        </w:tc>
        <w:tc>
          <w:tcPr>
            <w:tcW w:w="280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bottom"/>
            <w:hideMark/>
          </w:tcPr>
          <w:p w14:paraId="42AA0E19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В.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Компанія</w:t>
            </w:r>
            <w:proofErr w:type="spellEnd"/>
          </w:p>
        </w:tc>
      </w:tr>
      <w:tr w:rsidR="00F1414A" w:rsidRPr="00392797" w14:paraId="4ED552AB" w14:textId="77777777" w:rsidTr="00F1414A">
        <w:trPr>
          <w:trHeight w:val="300"/>
        </w:trPr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0A9CE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ПІБ</w:t>
            </w:r>
          </w:p>
        </w:tc>
        <w:tc>
          <w:tcPr>
            <w:tcW w:w="14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F0FE4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15F51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Назва</w:t>
            </w:r>
            <w:proofErr w:type="spellEnd"/>
          </w:p>
        </w:tc>
        <w:tc>
          <w:tcPr>
            <w:tcW w:w="1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4276D3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5FA63B6C" w14:textId="77777777" w:rsidTr="00F1414A">
        <w:trPr>
          <w:trHeight w:val="300"/>
        </w:trPr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1580A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Посада</w:t>
            </w:r>
          </w:p>
        </w:tc>
        <w:tc>
          <w:tcPr>
            <w:tcW w:w="14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B6361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061B9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Адреса</w:t>
            </w:r>
          </w:p>
        </w:tc>
        <w:tc>
          <w:tcPr>
            <w:tcW w:w="1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01B5BF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50D2A347" w14:textId="77777777" w:rsidTr="00F1414A">
        <w:trPr>
          <w:trHeight w:val="300"/>
        </w:trPr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292AD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Телефон</w:t>
            </w:r>
          </w:p>
        </w:tc>
        <w:tc>
          <w:tcPr>
            <w:tcW w:w="14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1B4AA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CB1F9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ВЕБ-САЙТ</w:t>
            </w:r>
          </w:p>
        </w:tc>
        <w:tc>
          <w:tcPr>
            <w:tcW w:w="1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C4A3F4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25220DA2" w14:textId="77777777" w:rsidTr="00F1414A">
        <w:trPr>
          <w:trHeight w:val="300"/>
        </w:trPr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EBA41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Ел</w:t>
            </w:r>
            <w:r w:rsidRPr="00571B81">
              <w:rPr>
                <w:rFonts w:eastAsia="Times New Roman" w:cs="Times New Roman"/>
                <w:color w:val="000000"/>
                <w:lang w:eastAsia="ru-RU"/>
              </w:rPr>
              <w:t>.</w:t>
            </w: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адреса</w:t>
            </w:r>
          </w:p>
        </w:tc>
        <w:tc>
          <w:tcPr>
            <w:tcW w:w="14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C12D4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AFFDF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Телефон</w:t>
            </w:r>
          </w:p>
        </w:tc>
        <w:tc>
          <w:tcPr>
            <w:tcW w:w="1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36D1F8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750A5763" w14:textId="77777777" w:rsidTr="00F1414A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bottom"/>
            <w:hideMark/>
          </w:tcPr>
          <w:p w14:paraId="2671C11E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С.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Відповідальний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за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охорону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праці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F1414A" w:rsidRPr="00392797" w14:paraId="637C3825" w14:textId="77777777" w:rsidTr="00F1414A">
        <w:trPr>
          <w:trHeight w:val="300"/>
        </w:trPr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779B6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ПІБ</w:t>
            </w:r>
          </w:p>
        </w:tc>
        <w:tc>
          <w:tcPr>
            <w:tcW w:w="14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9501A1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A6C2E0A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Телефон</w:t>
            </w:r>
          </w:p>
        </w:tc>
        <w:tc>
          <w:tcPr>
            <w:tcW w:w="1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32F2A73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2B6F5593" w14:textId="77777777" w:rsidTr="00F1414A">
        <w:trPr>
          <w:trHeight w:val="300"/>
        </w:trPr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D063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Посада</w:t>
            </w:r>
          </w:p>
        </w:tc>
        <w:tc>
          <w:tcPr>
            <w:tcW w:w="14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8143DA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214CC87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Ел</w:t>
            </w:r>
            <w:r w:rsidRPr="00571B81">
              <w:rPr>
                <w:rFonts w:eastAsia="Times New Roman" w:cs="Times New Roman"/>
                <w:color w:val="000000"/>
                <w:lang w:eastAsia="ru-RU"/>
              </w:rPr>
              <w:t>.</w:t>
            </w: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адреса</w:t>
            </w:r>
          </w:p>
        </w:tc>
        <w:tc>
          <w:tcPr>
            <w:tcW w:w="1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2F711B7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08B02BB5" w14:textId="77777777" w:rsidTr="00F1414A">
        <w:trPr>
          <w:trHeight w:val="319"/>
        </w:trPr>
        <w:tc>
          <w:tcPr>
            <w:tcW w:w="36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6932B5CD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Кількість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нещасних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випадків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за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рік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 </w:t>
            </w:r>
            <w:proofErr w:type="spellStart"/>
            <w:proofErr w:type="gram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втратою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робочого</w:t>
            </w:r>
            <w:proofErr w:type="spellEnd"/>
            <w:proofErr w:type="gram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часу в комп</w:t>
            </w:r>
            <w:r>
              <w:rPr>
                <w:rFonts w:eastAsia="Times New Roman" w:cs="Times New Roman"/>
                <w:color w:val="000000"/>
                <w:lang w:val="uk-UA" w:eastAsia="ru-RU"/>
              </w:rPr>
              <w:t>а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нії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:</w:t>
            </w:r>
          </w:p>
        </w:tc>
        <w:tc>
          <w:tcPr>
            <w:tcW w:w="136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56BAA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59D3EDEF" w14:textId="77777777" w:rsidTr="00F1414A">
        <w:trPr>
          <w:trHeight w:val="319"/>
        </w:trPr>
        <w:tc>
          <w:tcPr>
            <w:tcW w:w="36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</w:tcPr>
          <w:p w14:paraId="69897526" w14:textId="77777777" w:rsidR="00F1414A" w:rsidRPr="00571B81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val="uk-UA"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Кількість</w:t>
            </w:r>
            <w:proofErr w:type="spellEnd"/>
            <w:r>
              <w:rPr>
                <w:rFonts w:eastAsia="Times New Roman" w:cs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lang w:val="uk-UA" w:eastAsia="ru-RU"/>
              </w:rPr>
              <w:t xml:space="preserve">працюючих </w:t>
            </w:r>
            <w:r w:rsidRPr="00392797">
              <w:rPr>
                <w:rFonts w:eastAsia="Times New Roman" w:cs="Times New Roman"/>
                <w:color w:val="000000"/>
                <w:lang w:eastAsia="ru-RU"/>
              </w:rPr>
              <w:t>в комп</w:t>
            </w:r>
            <w:r>
              <w:rPr>
                <w:rFonts w:eastAsia="Times New Roman" w:cs="Times New Roman"/>
                <w:color w:val="000000"/>
                <w:lang w:val="uk-UA" w:eastAsia="ru-RU"/>
              </w:rPr>
              <w:t>а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нії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:</w:t>
            </w:r>
          </w:p>
        </w:tc>
        <w:tc>
          <w:tcPr>
            <w:tcW w:w="136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9602E0F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05E11D43" w14:textId="77777777" w:rsidTr="00F1414A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9D08E"/>
            <w:noWrap/>
            <w:vAlign w:val="bottom"/>
            <w:hideMark/>
          </w:tcPr>
          <w:p w14:paraId="325BC6A9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2.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Ресурси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 ОП</w:t>
            </w:r>
          </w:p>
        </w:tc>
      </w:tr>
      <w:tr w:rsidR="00F1414A" w:rsidRPr="00392797" w14:paraId="578765A5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282C3AFB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Питання</w:t>
            </w:r>
            <w:proofErr w:type="spellEnd"/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43DF6608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Так</w:t>
            </w:r>
          </w:p>
        </w:tc>
        <w:tc>
          <w:tcPr>
            <w:tcW w:w="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6C5A193F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</w:t>
            </w:r>
            <w:proofErr w:type="spellEnd"/>
          </w:p>
        </w:tc>
      </w:tr>
      <w:tr w:rsidR="00F1414A" w:rsidRPr="00392797" w14:paraId="63D87079" w14:textId="77777777" w:rsidTr="00F1414A">
        <w:trPr>
          <w:trHeight w:val="41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34A2E" w14:textId="77777777" w:rsidR="00F1414A" w:rsidRPr="00166E7C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1. </w:t>
            </w:r>
            <w:proofErr w:type="spellStart"/>
            <w:r w:rsidRPr="00166E7C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66E7C">
              <w:rPr>
                <w:rFonts w:eastAsia="Times New Roman" w:cs="Times New Roman"/>
                <w:color w:val="000000"/>
                <w:lang w:eastAsia="ru-RU"/>
              </w:rPr>
              <w:t>наявний</w:t>
            </w:r>
            <w:proofErr w:type="spellEnd"/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166E7C">
              <w:rPr>
                <w:rFonts w:eastAsia="Times New Roman" w:cs="Times New Roman"/>
                <w:color w:val="000000"/>
                <w:lang w:eastAsia="ru-RU"/>
              </w:rPr>
              <w:t>компанії</w:t>
            </w:r>
            <w:proofErr w:type="spellEnd"/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66E7C">
              <w:rPr>
                <w:rFonts w:eastAsia="Times New Roman" w:cs="Times New Roman"/>
                <w:color w:val="000000"/>
                <w:lang w:eastAsia="ru-RU"/>
              </w:rPr>
              <w:t>фахівець</w:t>
            </w:r>
            <w:proofErr w:type="spellEnd"/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 з ОП?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17505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2FE09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73339CCB" w14:textId="77777777" w:rsidTr="00F1414A">
        <w:trPr>
          <w:trHeight w:val="373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FAFC5" w14:textId="77777777" w:rsidR="00F1414A" w:rsidRPr="00392797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2.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проводяться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компанії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навчання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відповідно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до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законодавчих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вимог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України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 ОП?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6DBED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FF841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 </w:t>
            </w:r>
          </w:p>
        </w:tc>
      </w:tr>
      <w:tr w:rsidR="00F1414A" w:rsidRPr="00392797" w14:paraId="7D732769" w14:textId="77777777" w:rsidTr="00F1414A">
        <w:trPr>
          <w:trHeight w:val="367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30704" w14:textId="77777777" w:rsidR="00F1414A" w:rsidRPr="00392797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3.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були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приписи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перевірок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Держпраці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за 3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останні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роки?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0F440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7263F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 </w:t>
            </w:r>
          </w:p>
        </w:tc>
      </w:tr>
      <w:tr w:rsidR="00F1414A" w:rsidRPr="00392797" w14:paraId="2E300CA8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BCFE5" w14:textId="77777777" w:rsidR="00F1414A" w:rsidRPr="00392797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 xml:space="preserve">4.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Результати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приписів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виконано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35BA2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F2EB7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 </w:t>
            </w:r>
          </w:p>
        </w:tc>
      </w:tr>
      <w:tr w:rsidR="00F1414A" w:rsidRPr="00392797" w14:paraId="2C3DB216" w14:textId="77777777" w:rsidTr="00F1414A">
        <w:trPr>
          <w:trHeight w:val="317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24B46" w14:textId="77777777" w:rsidR="00F1414A" w:rsidRPr="00392797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5.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розслідуються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всі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нещасні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випадки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та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аварії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підприємстві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E5F6C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F8567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 </w:t>
            </w:r>
          </w:p>
        </w:tc>
      </w:tr>
      <w:tr w:rsidR="00F1414A" w:rsidRPr="00392797" w14:paraId="69CAEDEC" w14:textId="77777777" w:rsidTr="00F1414A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5E5BE86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3.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Гігієна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праці</w:t>
            </w:r>
            <w:proofErr w:type="spellEnd"/>
          </w:p>
        </w:tc>
      </w:tr>
      <w:tr w:rsidR="00F1414A" w:rsidRPr="00392797" w14:paraId="2B3D69CF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9166F5F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Питання</w:t>
            </w:r>
            <w:proofErr w:type="spellEnd"/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CBB53EB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Так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98F585B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</w:t>
            </w:r>
            <w:proofErr w:type="spellEnd"/>
          </w:p>
        </w:tc>
      </w:tr>
      <w:tr w:rsidR="00F1414A" w:rsidRPr="00392797" w14:paraId="724FA5BA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1005D" w14:textId="77777777" w:rsidR="00F1414A" w:rsidRPr="00392797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1.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проводяться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регулярні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166E7C">
              <w:rPr>
                <w:rFonts w:eastAsia="Times New Roman" w:cs="Times New Roman"/>
                <w:color w:val="000000"/>
                <w:lang w:eastAsia="ru-RU"/>
              </w:rPr>
              <w:t>проф.</w:t>
            </w:r>
            <w:r w:rsidRPr="00392797">
              <w:rPr>
                <w:rFonts w:eastAsia="Times New Roman" w:cs="Times New Roman"/>
                <w:color w:val="000000"/>
                <w:lang w:eastAsia="ru-RU"/>
              </w:rPr>
              <w:t>мед</w:t>
            </w:r>
            <w:proofErr w:type="gramEnd"/>
            <w:r w:rsidRPr="00392797">
              <w:rPr>
                <w:rFonts w:eastAsia="Times New Roman" w:cs="Times New Roman"/>
                <w:color w:val="000000"/>
                <w:lang w:eastAsia="ru-RU"/>
              </w:rPr>
              <w:t>.огляди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7EBA5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7D628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19440BAA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5D1AB" w14:textId="77777777" w:rsidR="00F1414A" w:rsidRPr="00392797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2.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наявні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мед.книжки</w:t>
            </w:r>
            <w:proofErr w:type="spellEnd"/>
            <w:proofErr w:type="gram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у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працівників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98C20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17CF8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06DE85DD" w14:textId="77777777" w:rsidTr="00F1414A">
        <w:trPr>
          <w:trHeight w:val="265"/>
        </w:trPr>
        <w:tc>
          <w:tcPr>
            <w:tcW w:w="440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03CDE" w14:textId="77777777" w:rsidR="00F1414A" w:rsidRPr="00392797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eastAsia="ru-RU"/>
              </w:rPr>
            </w:pPr>
            <w:r w:rsidRPr="00166E7C">
              <w:rPr>
                <w:rFonts w:eastAsia="Times New Roman" w:cs="Times New Roman"/>
                <w:color w:val="000000"/>
                <w:lang w:eastAsia="ru-RU"/>
              </w:rPr>
              <w:t>3</w:t>
            </w: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  <w:lang w:eastAsia="ru-RU"/>
              </w:rPr>
              <w:t>Чи</w:t>
            </w:r>
            <w:proofErr w:type="spellEnd"/>
            <w:r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lang w:eastAsia="ru-RU"/>
              </w:rPr>
              <w:t>забезпечені</w:t>
            </w:r>
            <w:proofErr w:type="spellEnd"/>
            <w:r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lang w:eastAsia="ru-RU"/>
              </w:rPr>
              <w:t>працівники</w:t>
            </w:r>
            <w:proofErr w:type="spellEnd"/>
            <w:r>
              <w:rPr>
                <w:rFonts w:eastAsia="Times New Roman" w:cs="Times New Roman"/>
                <w:color w:val="000000"/>
                <w:lang w:eastAsia="ru-RU"/>
              </w:rPr>
              <w:t xml:space="preserve"> ЗІЗ</w:t>
            </w:r>
            <w:r w:rsidRPr="00166E7C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r w:rsidRPr="00544591">
              <w:rPr>
                <w:rFonts w:eastAsia="Times New Roman" w:cs="Times New Roman"/>
                <w:lang w:eastAsia="ru-RU"/>
              </w:rPr>
              <w:t xml:space="preserve">та за </w:t>
            </w:r>
            <w:proofErr w:type="spellStart"/>
            <w:r w:rsidRPr="00544591">
              <w:rPr>
                <w:rFonts w:eastAsia="Times New Roman" w:cs="Times New Roman"/>
                <w:lang w:eastAsia="ru-RU"/>
              </w:rPr>
              <w:t>необхідності</w:t>
            </w:r>
            <w:proofErr w:type="spellEnd"/>
            <w:r w:rsidRPr="00544591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544591">
              <w:rPr>
                <w:rFonts w:eastAsia="Times New Roman" w:cs="Times New Roman"/>
                <w:lang w:eastAsia="ru-RU"/>
              </w:rPr>
              <w:t>санітарним</w:t>
            </w:r>
            <w:proofErr w:type="spellEnd"/>
            <w:r w:rsidRPr="00544591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544591">
              <w:rPr>
                <w:rFonts w:eastAsia="Times New Roman" w:cs="Times New Roman"/>
                <w:lang w:eastAsia="ru-RU"/>
              </w:rPr>
              <w:t>одягом</w:t>
            </w:r>
            <w:proofErr w:type="spellEnd"/>
            <w:r w:rsidRPr="00544591">
              <w:rPr>
                <w:rFonts w:eastAsia="Times New Roman" w:cs="Times New Roman"/>
                <w:lang w:eastAsia="ru-RU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BEEC2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367B7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323D67AC" w14:textId="77777777" w:rsidTr="00F1414A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1C23379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4.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Дозвільні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документи</w:t>
            </w:r>
            <w:proofErr w:type="spellEnd"/>
          </w:p>
        </w:tc>
      </w:tr>
      <w:tr w:rsidR="00F1414A" w:rsidRPr="00392797" w14:paraId="643E7F89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8BF0C98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Питання</w:t>
            </w:r>
            <w:proofErr w:type="spellEnd"/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4531EA0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Так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3CAC043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</w:t>
            </w:r>
            <w:proofErr w:type="spellEnd"/>
          </w:p>
        </w:tc>
      </w:tr>
      <w:tr w:rsidR="00F1414A" w:rsidRPr="00392797" w14:paraId="6F0B76D0" w14:textId="77777777" w:rsidTr="00F1414A">
        <w:trPr>
          <w:trHeight w:val="363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FA99F" w14:textId="77777777" w:rsidR="00F1414A" w:rsidRPr="00571B81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743A7">
              <w:t xml:space="preserve">1. </w:t>
            </w:r>
            <w:r>
              <w:rPr>
                <w:lang w:val="uk-UA"/>
              </w:rPr>
              <w:t>Чи є л</w:t>
            </w:r>
            <w:proofErr w:type="spellStart"/>
            <w:r w:rsidRPr="003743A7">
              <w:t>іцензія</w:t>
            </w:r>
            <w:proofErr w:type="spellEnd"/>
            <w:r w:rsidRPr="003743A7">
              <w:t xml:space="preserve"> на даний вид </w:t>
            </w:r>
            <w:proofErr w:type="spellStart"/>
            <w:r w:rsidRPr="003743A7">
              <w:t>робіт</w:t>
            </w:r>
            <w:proofErr w:type="spellEnd"/>
            <w:r w:rsidRPr="003743A7">
              <w:t xml:space="preserve"> (</w:t>
            </w:r>
            <w:proofErr w:type="spellStart"/>
            <w:r w:rsidRPr="003743A7">
              <w:t>якщо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роботи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підлягають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ліцензуванню</w:t>
            </w:r>
            <w:proofErr w:type="spellEnd"/>
            <w:r w:rsidRPr="003743A7">
              <w:t>)</w:t>
            </w:r>
            <w:r>
              <w:rPr>
                <w:lang w:val="uk-UA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B2676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F2D58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5EC84C1B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9EE58" w14:textId="77777777" w:rsidR="00F1414A" w:rsidRPr="00571B81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743A7">
              <w:t xml:space="preserve">2. </w:t>
            </w:r>
            <w:r>
              <w:rPr>
                <w:lang w:val="uk-UA"/>
              </w:rPr>
              <w:t>Чи є д</w:t>
            </w:r>
            <w:proofErr w:type="spellStart"/>
            <w:r w:rsidRPr="003743A7">
              <w:t>озволи</w:t>
            </w:r>
            <w:proofErr w:type="spellEnd"/>
            <w:r w:rsidRPr="003743A7">
              <w:t>/</w:t>
            </w:r>
            <w:proofErr w:type="spellStart"/>
            <w:r w:rsidRPr="003743A7">
              <w:t>декларації</w:t>
            </w:r>
            <w:proofErr w:type="spellEnd"/>
            <w:r w:rsidRPr="003743A7">
              <w:t xml:space="preserve"> на </w:t>
            </w:r>
            <w:proofErr w:type="spellStart"/>
            <w:r w:rsidRPr="003743A7">
              <w:t>виконання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робіт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від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Держпраці</w:t>
            </w:r>
            <w:proofErr w:type="spellEnd"/>
            <w:r>
              <w:rPr>
                <w:lang w:val="uk-UA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96549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F67A6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31CE4D10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C8AF0" w14:textId="77777777" w:rsidR="00F1414A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743A7">
              <w:t xml:space="preserve">3. </w:t>
            </w:r>
            <w:r>
              <w:rPr>
                <w:lang w:val="uk-UA"/>
              </w:rPr>
              <w:t>Чи є с</w:t>
            </w:r>
            <w:proofErr w:type="spellStart"/>
            <w:r w:rsidRPr="003743A7">
              <w:t>траховий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поліс</w:t>
            </w:r>
            <w:proofErr w:type="spellEnd"/>
            <w:r w:rsidRPr="003743A7">
              <w:t xml:space="preserve"> фонду </w:t>
            </w:r>
            <w:proofErr w:type="spellStart"/>
            <w:r w:rsidRPr="003743A7">
              <w:t>страхування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від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нещасних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випадків</w:t>
            </w:r>
            <w:proofErr w:type="spellEnd"/>
            <w:r>
              <w:rPr>
                <w:lang w:val="uk-UA"/>
              </w:rPr>
              <w:t>?</w:t>
            </w:r>
            <w:r w:rsidRPr="003743A7"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AFEF0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330A8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1C81A3DC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F22D9" w14:textId="77777777" w:rsidR="00F1414A" w:rsidRPr="006B7920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743A7">
              <w:t xml:space="preserve">4. </w:t>
            </w:r>
            <w:r>
              <w:rPr>
                <w:lang w:val="uk-UA"/>
              </w:rPr>
              <w:t>Чи є п</w:t>
            </w:r>
            <w:proofErr w:type="spellStart"/>
            <w:r w:rsidRPr="003743A7">
              <w:t>ротоколи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перевірки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знань</w:t>
            </w:r>
            <w:proofErr w:type="spellEnd"/>
            <w:r w:rsidRPr="003743A7">
              <w:t xml:space="preserve"> з </w:t>
            </w:r>
            <w:proofErr w:type="spellStart"/>
            <w:r w:rsidRPr="003743A7">
              <w:t>охорони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праці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посвідчення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виконавців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робіт</w:t>
            </w:r>
            <w:proofErr w:type="spellEnd"/>
            <w:r w:rsidRPr="003743A7">
              <w:t xml:space="preserve"> на </w:t>
            </w:r>
            <w:proofErr w:type="spellStart"/>
            <w:r w:rsidRPr="003743A7">
              <w:t>виконання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робіт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підвищеної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небезпеки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згідно</w:t>
            </w:r>
            <w:proofErr w:type="spellEnd"/>
            <w:r w:rsidRPr="003743A7">
              <w:t xml:space="preserve"> </w:t>
            </w:r>
            <w:r>
              <w:rPr>
                <w:lang w:val="uk-UA"/>
              </w:rPr>
              <w:t>НПА</w:t>
            </w:r>
            <w:r w:rsidRPr="003743A7">
              <w:t>ОП</w:t>
            </w:r>
            <w:r>
              <w:rPr>
                <w:lang w:val="uk-UA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8B5FA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9F4D0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2F39CBA2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7EFA9" w14:textId="77777777" w:rsidR="00F1414A" w:rsidRPr="006B7920" w:rsidRDefault="00F1414A" w:rsidP="006A4103">
            <w:pPr>
              <w:spacing w:after="0" w:line="240" w:lineRule="auto"/>
              <w:ind w:left="-103" w:right="-112"/>
              <w:rPr>
                <w:rFonts w:eastAsia="Times New Roman" w:cs="Times New Roman"/>
                <w:color w:val="000000"/>
                <w:lang w:val="uk-UA" w:eastAsia="ru-RU"/>
              </w:rPr>
            </w:pPr>
            <w:r w:rsidRPr="003743A7">
              <w:t xml:space="preserve">5. </w:t>
            </w:r>
            <w:r>
              <w:rPr>
                <w:lang w:val="uk-UA"/>
              </w:rPr>
              <w:t>Чи є а</w:t>
            </w:r>
            <w:proofErr w:type="spellStart"/>
            <w:r w:rsidRPr="003743A7">
              <w:t>кти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медичного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огляду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працівників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підрядників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що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будуть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залучені</w:t>
            </w:r>
            <w:proofErr w:type="spellEnd"/>
            <w:r w:rsidRPr="003743A7">
              <w:t xml:space="preserve"> до </w:t>
            </w:r>
            <w:proofErr w:type="spellStart"/>
            <w:r w:rsidRPr="003743A7">
              <w:t>виконання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робіт</w:t>
            </w:r>
            <w:proofErr w:type="spellEnd"/>
            <w:r>
              <w:rPr>
                <w:lang w:val="uk-UA"/>
              </w:rPr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1FDD5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3D39C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2D308BA8" w14:textId="77777777" w:rsidTr="00F1414A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745D606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5.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Обладнання</w:t>
            </w:r>
            <w:proofErr w:type="spellEnd"/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 і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матеріали</w:t>
            </w:r>
            <w:proofErr w:type="spellEnd"/>
          </w:p>
        </w:tc>
      </w:tr>
      <w:tr w:rsidR="00F1414A" w:rsidRPr="00392797" w14:paraId="791850EF" w14:textId="77777777" w:rsidTr="00F1414A">
        <w:trPr>
          <w:trHeight w:val="300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A6A7FF4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Питання</w:t>
            </w:r>
            <w:proofErr w:type="spellEnd"/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2BB77E7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Так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0CF39E9B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Ні</w:t>
            </w:r>
            <w:proofErr w:type="spellEnd"/>
          </w:p>
        </w:tc>
      </w:tr>
      <w:tr w:rsidR="00F1414A" w:rsidRPr="00392797" w14:paraId="00A69CED" w14:textId="77777777" w:rsidTr="00F1414A">
        <w:trPr>
          <w:trHeight w:val="443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5DC9B" w14:textId="77777777" w:rsidR="00F1414A" w:rsidRPr="00166E7C" w:rsidRDefault="00F1414A" w:rsidP="006A4103">
            <w:pPr>
              <w:spacing w:after="0" w:line="240" w:lineRule="auto"/>
              <w:ind w:left="-103" w:right="-112"/>
            </w:pPr>
            <w:r w:rsidRPr="00166E7C">
              <w:t xml:space="preserve">1. </w:t>
            </w:r>
            <w:proofErr w:type="spellStart"/>
            <w:r w:rsidRPr="00166E7C">
              <w:t>Чи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наявні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паспорти</w:t>
            </w:r>
            <w:proofErr w:type="spellEnd"/>
            <w:r w:rsidRPr="00166E7C">
              <w:t xml:space="preserve"> та </w:t>
            </w:r>
            <w:proofErr w:type="spellStart"/>
            <w:r w:rsidRPr="00166E7C">
              <w:t>інструкції</w:t>
            </w:r>
            <w:proofErr w:type="spellEnd"/>
            <w:r w:rsidRPr="00166E7C">
              <w:t xml:space="preserve"> на </w:t>
            </w:r>
            <w:proofErr w:type="spellStart"/>
            <w:r w:rsidRPr="00166E7C">
              <w:t>обладнання</w:t>
            </w:r>
            <w:proofErr w:type="spellEnd"/>
            <w:r w:rsidRPr="00166E7C">
              <w:t xml:space="preserve">, яке буде </w:t>
            </w:r>
            <w:proofErr w:type="spellStart"/>
            <w:r w:rsidRPr="00166E7C">
              <w:t>використовуватись</w:t>
            </w:r>
            <w:proofErr w:type="spellEnd"/>
            <w:r w:rsidRPr="00166E7C">
              <w:t xml:space="preserve"> при </w:t>
            </w:r>
            <w:proofErr w:type="spellStart"/>
            <w:r w:rsidRPr="00166E7C">
              <w:t>виконанні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робіт</w:t>
            </w:r>
            <w:proofErr w:type="spellEnd"/>
            <w:r w:rsidRPr="00166E7C"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D02D8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2FED2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061ADC68" w14:textId="77777777" w:rsidTr="00F1414A">
        <w:trPr>
          <w:trHeight w:val="181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EF363" w14:textId="77777777" w:rsidR="00F1414A" w:rsidRPr="00166E7C" w:rsidRDefault="00F1414A" w:rsidP="006A4103">
            <w:pPr>
              <w:spacing w:after="0" w:line="240" w:lineRule="auto"/>
              <w:ind w:left="-103" w:right="-112"/>
            </w:pPr>
            <w:r w:rsidRPr="00166E7C">
              <w:t xml:space="preserve">2. </w:t>
            </w:r>
            <w:proofErr w:type="spellStart"/>
            <w:r w:rsidRPr="00166E7C">
              <w:t>Чи</w:t>
            </w:r>
            <w:proofErr w:type="spellEnd"/>
            <w:r w:rsidRPr="00166E7C">
              <w:t xml:space="preserve"> є</w:t>
            </w:r>
            <w:r w:rsidRPr="003743A7">
              <w:t xml:space="preserve"> </w:t>
            </w:r>
            <w:proofErr w:type="spellStart"/>
            <w:r w:rsidRPr="003743A7">
              <w:t>протокол</w:t>
            </w:r>
            <w:r w:rsidRPr="00166E7C">
              <w:t>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перевірки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обладнання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драбин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поясів</w:t>
            </w:r>
            <w:proofErr w:type="spellEnd"/>
            <w:r w:rsidRPr="003743A7">
              <w:t xml:space="preserve"> </w:t>
            </w:r>
            <w:proofErr w:type="spellStart"/>
            <w:r w:rsidRPr="003743A7">
              <w:t>безпеки</w:t>
            </w:r>
            <w:proofErr w:type="spellEnd"/>
            <w:r w:rsidRPr="003743A7">
              <w:t xml:space="preserve">, </w:t>
            </w:r>
            <w:proofErr w:type="spellStart"/>
            <w:r w:rsidRPr="003743A7">
              <w:t>інструментів</w:t>
            </w:r>
            <w:proofErr w:type="spellEnd"/>
            <w:r w:rsidRPr="00166E7C">
              <w:t xml:space="preserve">, </w:t>
            </w:r>
            <w:proofErr w:type="spellStart"/>
            <w:r w:rsidRPr="00166E7C">
              <w:t>тощо</w:t>
            </w:r>
            <w:proofErr w:type="spellEnd"/>
            <w:r w:rsidRPr="00166E7C"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BD4CA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F14B9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  <w:tr w:rsidR="00F1414A" w:rsidRPr="00392797" w14:paraId="0BD602A2" w14:textId="77777777" w:rsidTr="00F1414A">
        <w:trPr>
          <w:trHeight w:val="343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63FD2" w14:textId="77777777" w:rsidR="00F1414A" w:rsidRPr="00166E7C" w:rsidRDefault="00F1414A" w:rsidP="006A4103">
            <w:pPr>
              <w:spacing w:after="0" w:line="240" w:lineRule="auto"/>
              <w:ind w:left="-103" w:right="-112"/>
            </w:pPr>
            <w:r w:rsidRPr="00166E7C">
              <w:t xml:space="preserve">3. </w:t>
            </w:r>
            <w:proofErr w:type="spellStart"/>
            <w:r w:rsidRPr="00166E7C">
              <w:t>Чи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проводяться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вчасні</w:t>
            </w:r>
            <w:proofErr w:type="spellEnd"/>
            <w:r w:rsidRPr="00166E7C">
              <w:t xml:space="preserve"> ТО, ПТО, ремонт </w:t>
            </w:r>
            <w:proofErr w:type="spellStart"/>
            <w:r w:rsidRPr="00166E7C">
              <w:t>обладнання</w:t>
            </w:r>
            <w:proofErr w:type="spellEnd"/>
            <w:r w:rsidRPr="00166E7C">
              <w:t>?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B4469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C6A48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6245D6B7" w14:textId="77777777" w:rsidTr="00F1414A">
        <w:trPr>
          <w:trHeight w:val="453"/>
        </w:trPr>
        <w:tc>
          <w:tcPr>
            <w:tcW w:w="44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FB65A" w14:textId="77777777" w:rsidR="00F1414A" w:rsidRPr="00166E7C" w:rsidRDefault="00F1414A" w:rsidP="006A4103">
            <w:pPr>
              <w:spacing w:after="0" w:line="240" w:lineRule="auto"/>
              <w:ind w:left="-103" w:right="-112"/>
            </w:pPr>
            <w:r w:rsidRPr="00166E7C">
              <w:t xml:space="preserve">4. </w:t>
            </w:r>
            <w:proofErr w:type="spellStart"/>
            <w:r w:rsidRPr="00166E7C">
              <w:t>Якщо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планується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використання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витратних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матеріалів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чи</w:t>
            </w:r>
            <w:proofErr w:type="spellEnd"/>
            <w:r w:rsidRPr="00166E7C">
              <w:t xml:space="preserve"> буде </w:t>
            </w:r>
            <w:proofErr w:type="spellStart"/>
            <w:r w:rsidRPr="00166E7C">
              <w:t>надано</w:t>
            </w:r>
            <w:proofErr w:type="spellEnd"/>
            <w:r w:rsidRPr="00166E7C">
              <w:t xml:space="preserve"> на них </w:t>
            </w:r>
            <w:proofErr w:type="spellStart"/>
            <w:r w:rsidRPr="00166E7C">
              <w:t>паспорти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безпеки</w:t>
            </w:r>
            <w:proofErr w:type="spellEnd"/>
            <w:r w:rsidRPr="00166E7C">
              <w:t xml:space="preserve"> та у </w:t>
            </w:r>
            <w:proofErr w:type="spellStart"/>
            <w:r w:rsidRPr="00166E7C">
              <w:t>випадку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використання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матеріалів</w:t>
            </w:r>
            <w:proofErr w:type="spellEnd"/>
            <w:r w:rsidRPr="00166E7C">
              <w:t xml:space="preserve">, </w:t>
            </w:r>
            <w:proofErr w:type="spellStart"/>
            <w:r w:rsidRPr="00166E7C">
              <w:t>що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надалі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будуть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контактувати</w:t>
            </w:r>
            <w:proofErr w:type="spellEnd"/>
            <w:r w:rsidRPr="00166E7C">
              <w:t xml:space="preserve"> з продуктом </w:t>
            </w:r>
            <w:proofErr w:type="spellStart"/>
            <w:r w:rsidRPr="00166E7C">
              <w:t>дозвільну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документацію</w:t>
            </w:r>
            <w:proofErr w:type="spellEnd"/>
            <w:r w:rsidRPr="00166E7C">
              <w:t xml:space="preserve">, </w:t>
            </w:r>
            <w:proofErr w:type="spellStart"/>
            <w:r w:rsidRPr="00166E7C">
              <w:t>що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підтверджує</w:t>
            </w:r>
            <w:proofErr w:type="spellEnd"/>
            <w:r w:rsidRPr="00166E7C">
              <w:t xml:space="preserve"> </w:t>
            </w:r>
            <w:proofErr w:type="spellStart"/>
            <w:r w:rsidRPr="00166E7C">
              <w:t>харчовий</w:t>
            </w:r>
            <w:proofErr w:type="spellEnd"/>
            <w:r w:rsidRPr="00166E7C">
              <w:t xml:space="preserve"> </w:t>
            </w:r>
            <w:proofErr w:type="spellStart"/>
            <w:proofErr w:type="gramStart"/>
            <w:r w:rsidRPr="00166E7C">
              <w:t>клас</w:t>
            </w:r>
            <w:proofErr w:type="spellEnd"/>
            <w:r w:rsidRPr="00166E7C">
              <w:t xml:space="preserve"> ?</w:t>
            </w:r>
            <w:proofErr w:type="gramEnd"/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368B2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451E1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F1414A" w:rsidRPr="00392797" w14:paraId="673249CB" w14:textId="77777777" w:rsidTr="00F1414A">
        <w:trPr>
          <w:gridBefore w:val="1"/>
          <w:gridAfter w:val="1"/>
          <w:wBefore w:w="485" w:type="pct"/>
          <w:wAfter w:w="136" w:type="pct"/>
          <w:trHeight w:val="300"/>
        </w:trPr>
        <w:tc>
          <w:tcPr>
            <w:tcW w:w="105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B0A3E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 xml:space="preserve">Дата </w:t>
            </w:r>
            <w:proofErr w:type="spellStart"/>
            <w:r w:rsidRPr="00392797">
              <w:rPr>
                <w:rFonts w:eastAsia="Times New Roman" w:cs="Times New Roman"/>
                <w:color w:val="000000"/>
                <w:lang w:eastAsia="ru-RU"/>
              </w:rPr>
              <w:t>заповнення</w:t>
            </w:r>
            <w:proofErr w:type="spellEnd"/>
          </w:p>
        </w:tc>
        <w:tc>
          <w:tcPr>
            <w:tcW w:w="12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4A53E" w14:textId="77777777" w:rsidR="00F1414A" w:rsidRPr="00392797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289E" w14:textId="77777777" w:rsidR="00F1414A" w:rsidRPr="00F738BD" w:rsidRDefault="00F1414A" w:rsidP="006A4103">
            <w:pPr>
              <w:spacing w:after="0" w:line="240" w:lineRule="auto"/>
              <w:rPr>
                <w:rFonts w:eastAsia="Times New Roman" w:cs="Times New Roman"/>
                <w:color w:val="000000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lang w:val="uk-UA" w:eastAsia="ru-RU"/>
              </w:rPr>
              <w:t>Підпис</w:t>
            </w:r>
          </w:p>
        </w:tc>
        <w:tc>
          <w:tcPr>
            <w:tcW w:w="8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272139" w14:textId="77777777" w:rsidR="00F1414A" w:rsidRPr="00392797" w:rsidRDefault="00F1414A" w:rsidP="006A41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392797">
              <w:rPr>
                <w:rFonts w:eastAsia="Times New Roman" w:cs="Times New Roman"/>
                <w:color w:val="000000"/>
                <w:lang w:eastAsia="ru-RU"/>
              </w:rPr>
              <w:t> </w:t>
            </w:r>
          </w:p>
        </w:tc>
      </w:tr>
    </w:tbl>
    <w:p w14:paraId="04AA6076" w14:textId="77777777" w:rsidR="00F1414A" w:rsidRPr="00F373E2" w:rsidRDefault="00F1414A" w:rsidP="00F1414A">
      <w:pPr>
        <w:spacing w:before="240"/>
        <w:jc w:val="center"/>
        <w:rPr>
          <w:rFonts w:eastAsia="Arial"/>
          <w:lang w:val="uk-UA"/>
        </w:rPr>
      </w:pPr>
      <w:r w:rsidRPr="00F373E2">
        <w:rPr>
          <w:rFonts w:eastAsia="Arial" w:cs="Arial"/>
          <w:b/>
          <w:bCs/>
          <w:iCs/>
          <w:lang w:val="uk-UA"/>
        </w:rPr>
        <w:lastRenderedPageBreak/>
        <w:t>Мі</w:t>
      </w:r>
      <w:r>
        <w:rPr>
          <w:rFonts w:eastAsia="Arial" w:cs="Arial"/>
          <w:b/>
          <w:bCs/>
          <w:iCs/>
          <w:lang w:val="uk-UA"/>
        </w:rPr>
        <w:t>німальні вимоги по ОП</w:t>
      </w:r>
      <w:r w:rsidRPr="00F373E2">
        <w:rPr>
          <w:rFonts w:eastAsia="Arial" w:cs="Arial"/>
          <w:b/>
          <w:bCs/>
          <w:iCs/>
          <w:lang w:val="uk-UA"/>
        </w:rPr>
        <w:t>, ПБ, ПРБ для робіт, виконуваних підрядчиками</w:t>
      </w:r>
    </w:p>
    <w:p w14:paraId="1743330F" w14:textId="77777777" w:rsidR="00F1414A" w:rsidRPr="00171A8A" w:rsidRDefault="00F1414A" w:rsidP="00F1414A">
      <w:pPr>
        <w:widowControl w:val="0"/>
        <w:suppressAutoHyphens/>
        <w:spacing w:line="300" w:lineRule="atLeast"/>
        <w:ind w:firstLine="567"/>
        <w:jc w:val="both"/>
        <w:rPr>
          <w:rFonts w:eastAsia="Arial" w:cs="Arial"/>
          <w:color w:val="000000"/>
          <w:lang w:val="uk-UA" w:bidi="en-US"/>
        </w:rPr>
      </w:pPr>
      <w:r w:rsidRPr="00171A8A">
        <w:rPr>
          <w:rFonts w:eastAsia="Arial" w:cs="Arial"/>
          <w:color w:val="000000"/>
          <w:lang w:val="uk-UA" w:bidi="en-US"/>
        </w:rPr>
        <w:t>Ці вимоги повинні бути донесені до майбутніх потенційних підрядників в ході тендеру і відображені в остат</w:t>
      </w:r>
      <w:r>
        <w:rPr>
          <w:rFonts w:eastAsia="Arial" w:cs="Arial"/>
          <w:color w:val="000000"/>
          <w:lang w:val="uk-UA" w:bidi="en-US"/>
        </w:rPr>
        <w:t>очній редакції договору</w:t>
      </w:r>
      <w:r w:rsidRPr="00171A8A">
        <w:rPr>
          <w:rFonts w:eastAsia="Arial" w:cs="Arial"/>
          <w:color w:val="000000"/>
          <w:lang w:val="uk-UA" w:bidi="en-US"/>
        </w:rPr>
        <w:t>.</w:t>
      </w:r>
    </w:p>
    <w:p w14:paraId="080A9607" w14:textId="77777777" w:rsidR="00F1414A" w:rsidRPr="00171A8A" w:rsidRDefault="00F1414A" w:rsidP="00F1414A">
      <w:pPr>
        <w:widowControl w:val="0"/>
        <w:suppressAutoHyphens/>
        <w:spacing w:line="300" w:lineRule="atLeast"/>
        <w:ind w:firstLine="567"/>
        <w:jc w:val="both"/>
        <w:rPr>
          <w:rFonts w:eastAsia="Arial" w:cs="Arial"/>
          <w:color w:val="000000"/>
          <w:lang w:val="uk-UA" w:bidi="en-US"/>
        </w:rPr>
      </w:pPr>
      <w:r w:rsidRPr="00171A8A">
        <w:rPr>
          <w:rFonts w:eastAsia="Arial" w:cs="Arial"/>
          <w:color w:val="000000"/>
          <w:lang w:val="uk-UA" w:bidi="en-US"/>
        </w:rPr>
        <w:t>Вимоги, які поширюються тільки на підрядників з високим рівнем ризику, виділені кольором. Винятки (якщо такі передбачені) відзначені в кожному розділі.</w:t>
      </w:r>
    </w:p>
    <w:tbl>
      <w:tblPr>
        <w:tblOverlap w:val="never"/>
        <w:tblW w:w="10065" w:type="dxa"/>
        <w:tblInd w:w="-289" w:type="dxa"/>
        <w:tblLayout w:type="fixed"/>
        <w:tblCellMar>
          <w:top w:w="113" w:type="dxa"/>
          <w:left w:w="10" w:type="dxa"/>
          <w:bottom w:w="113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9355"/>
      </w:tblGrid>
      <w:tr w:rsidR="00F1414A" w:rsidRPr="00171A8A" w14:paraId="1CC34145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2A3A46" w14:textId="77777777" w:rsidR="00F1414A" w:rsidRPr="00843355" w:rsidRDefault="00F1414A" w:rsidP="00F1414A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0A5DF5" w14:textId="77777777" w:rsidR="00F1414A" w:rsidRPr="00171A8A" w:rsidRDefault="00F1414A" w:rsidP="006A4103">
            <w:pPr>
              <w:widowControl w:val="0"/>
              <w:suppressAutoHyphens/>
              <w:spacing w:after="0" w:line="300" w:lineRule="atLeast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Дотримання законодавства з ОП</w:t>
            </w:r>
          </w:p>
        </w:tc>
      </w:tr>
      <w:tr w:rsidR="00F1414A" w:rsidRPr="00780A5D" w14:paraId="776FFA4F" w14:textId="77777777" w:rsidTr="006A4103">
        <w:trPr>
          <w:trHeight w:val="4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ABAF90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7AE355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Необхідно дотримуватися всі місцеві правові та корпоративні вимоги з </w:t>
            </w:r>
            <w:r w:rsidRPr="00544591">
              <w:rPr>
                <w:rFonts w:eastAsia="Arial" w:cs="Arial"/>
                <w:lang w:val="uk-UA" w:bidi="en-US"/>
              </w:rPr>
              <w:t>ОП, ПБ, ПРБ, якості та харчової безпеки, а також вимог охорони навколишнього середовища.</w:t>
            </w:r>
          </w:p>
        </w:tc>
      </w:tr>
      <w:tr w:rsidR="00F1414A" w:rsidRPr="00171A8A" w14:paraId="4E8AFB8C" w14:textId="77777777" w:rsidTr="006A4103">
        <w:trPr>
          <w:trHeight w:val="43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E29F03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B08BD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Переконатися, що обладнання та інструменти, які будуть використовуватися в роботі, обрані відповідно до їх призначення, перебувають у справному стані і відповідають чинним правилам</w:t>
            </w:r>
          </w:p>
        </w:tc>
      </w:tr>
      <w:tr w:rsidR="00F1414A" w:rsidRPr="00171A8A" w14:paraId="22244E95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E10F3D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1267C9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Переконатися, що всі працівники пройшли медичні огляди, передбачені місцевим законодавством, з одержанням відповідних медичних довідок. </w:t>
            </w:r>
          </w:p>
        </w:tc>
      </w:tr>
      <w:tr w:rsidR="00F1414A" w:rsidRPr="00171A8A" w14:paraId="53486C83" w14:textId="77777777" w:rsidTr="006A4103">
        <w:trPr>
          <w:trHeight w:val="14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  <w:vAlign w:val="center"/>
          </w:tcPr>
          <w:p w14:paraId="65E76552" w14:textId="77777777" w:rsidR="00F1414A" w:rsidRPr="00843355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  <w:vAlign w:val="center"/>
          </w:tcPr>
          <w:p w14:paraId="7926E7A8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Для виконання всіх видів робіт, що проводяться в замкнутому просторі, на висоті понад 1</w:t>
            </w:r>
            <w:r>
              <w:rPr>
                <w:rFonts w:eastAsia="Arial" w:cs="Arial"/>
                <w:color w:val="000000"/>
                <w:lang w:val="uk-UA" w:bidi="en-US"/>
              </w:rPr>
              <w:t>.3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метрів і з використанням респіраторів з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напів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- і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повнолицев</w:t>
            </w:r>
            <w:r>
              <w:rPr>
                <w:rFonts w:eastAsia="Arial" w:cs="Arial"/>
                <w:color w:val="000000"/>
                <w:lang w:val="uk-UA" w:bidi="en-US"/>
              </w:rPr>
              <w:t>ою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маскою, необхідно надання медичних довідок.</w:t>
            </w:r>
          </w:p>
          <w:p w14:paraId="6492154F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Якщо довідка залишається у підрядника, від підрядника досить підтвердження виконання зазначеного вище вимоги.</w:t>
            </w:r>
          </w:p>
        </w:tc>
      </w:tr>
      <w:tr w:rsidR="00F1414A" w:rsidRPr="00780A5D" w14:paraId="46596C4B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1C77BE40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38CA5CDD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Надавати копії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свідоцтв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про перевірку обладнання, що застосовується в видах робіт з високим рівнем ризику (наприклад, балони зі стисненим газом, автономні дихальні апарати, крани, підйомники, підйомні платформи, бури, обладнання для знесення, ін.).</w:t>
            </w:r>
          </w:p>
        </w:tc>
      </w:tr>
      <w:tr w:rsidR="00F1414A" w:rsidRPr="00171A8A" w14:paraId="7A035679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9C4333" w14:textId="77777777" w:rsidR="00F1414A" w:rsidRPr="00171A8A" w:rsidRDefault="00F1414A" w:rsidP="00F1414A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CAE014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Кваліфікація і навчання</w:t>
            </w:r>
          </w:p>
        </w:tc>
      </w:tr>
      <w:tr w:rsidR="00F1414A" w:rsidRPr="00780A5D" w14:paraId="1EFC006E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195FC8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7C775E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Забезпечити, що працівники підрядної організації мають належну кваліфікацію і навчання пов'язане з ризиками майбутньої роботи.</w:t>
            </w:r>
          </w:p>
        </w:tc>
      </w:tr>
      <w:tr w:rsidR="00F1414A" w:rsidRPr="00171A8A" w14:paraId="6D9E038E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A9470A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173020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Забезпечити проходження вступного інструктажу з ОП, ПБ, </w:t>
            </w:r>
            <w:r w:rsidRPr="00544591">
              <w:rPr>
                <w:rFonts w:eastAsia="Arial" w:cs="Arial"/>
                <w:lang w:val="uk-UA" w:bidi="en-US"/>
              </w:rPr>
              <w:t>ЦЗ санітарно-гігієнічних вимог</w:t>
            </w:r>
          </w:p>
        </w:tc>
      </w:tr>
      <w:tr w:rsidR="00F1414A" w:rsidRPr="00171A8A" w14:paraId="2BE19E56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FB46CF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D86683" w14:textId="77777777" w:rsidR="00F1414A" w:rsidRPr="00B47E53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B47E53">
              <w:rPr>
                <w:rFonts w:eastAsia="Arial" w:cs="Arial"/>
                <w:color w:val="000000"/>
                <w:lang w:val="uk-UA" w:bidi="en-US"/>
              </w:rPr>
              <w:t>Відповідно до вимог місцевого законодавства надаються документи, що підтверджують професійної підготовки та / або кваліфікації. Персонал підрядника повинен пройти медогляд і бути визнаним придатним для виконання робіт в яких залучаються.</w:t>
            </w:r>
          </w:p>
        </w:tc>
      </w:tr>
      <w:tr w:rsidR="00F1414A" w:rsidRPr="00780A5D" w14:paraId="4755171A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09840EB4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2A34D17B" w14:textId="77777777" w:rsidR="00F1414A" w:rsidRPr="00B47E53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B47E53">
              <w:rPr>
                <w:rFonts w:eastAsia="Arial" w:cs="Arial"/>
                <w:color w:val="000000"/>
                <w:lang w:val="uk-UA" w:bidi="en-US"/>
              </w:rPr>
              <w:t>До електротехнічних і такелажних робіт, управління кранами/</w:t>
            </w:r>
            <w:r>
              <w:rPr>
                <w:rFonts w:eastAsia="Arial" w:cs="Arial"/>
                <w:color w:val="000000"/>
                <w:lang w:val="uk-UA" w:bidi="en-US"/>
              </w:rPr>
              <w:t>підйомними механізмами</w:t>
            </w:r>
            <w:r w:rsidRPr="00B47E53">
              <w:rPr>
                <w:rFonts w:eastAsia="Arial" w:cs="Arial"/>
                <w:color w:val="000000"/>
                <w:lang w:val="uk-UA" w:bidi="en-US"/>
              </w:rPr>
              <w:t xml:space="preserve">, важкими транспортними засобами і </w:t>
            </w:r>
            <w:proofErr w:type="spellStart"/>
            <w:r w:rsidRPr="00B47E53">
              <w:rPr>
                <w:rFonts w:eastAsia="Arial" w:cs="Arial"/>
                <w:color w:val="000000"/>
                <w:lang w:val="uk-UA" w:bidi="en-US"/>
              </w:rPr>
              <w:t>вилковими</w:t>
            </w:r>
            <w:proofErr w:type="spellEnd"/>
            <w:r w:rsidRPr="00B47E53">
              <w:rPr>
                <w:rFonts w:eastAsia="Arial" w:cs="Arial"/>
                <w:color w:val="000000"/>
                <w:lang w:val="uk-UA" w:bidi="en-US"/>
              </w:rPr>
              <w:t xml:space="preserve"> навантажувачами, а також використання систем, які працюють під тиском, допускаються тільки фахівці, що пройшли відповідне навчання, атестацію і мають право виконання цих робіт</w:t>
            </w:r>
          </w:p>
        </w:tc>
      </w:tr>
      <w:tr w:rsidR="00F1414A" w:rsidRPr="0047650F" w14:paraId="7712C4E4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26641BDC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698D9179" w14:textId="77777777" w:rsidR="00F1414A" w:rsidRPr="006F3373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highlight w:val="yellow"/>
                <w:lang w:val="uk-UA" w:bidi="en-US"/>
              </w:rPr>
            </w:pPr>
            <w:r w:rsidRPr="0047650F">
              <w:rPr>
                <w:rFonts w:eastAsia="Arial" w:cs="Arial"/>
                <w:color w:val="000000"/>
                <w:lang w:val="uk-UA" w:bidi="en-US"/>
              </w:rPr>
              <w:t xml:space="preserve">До початку будь-якої роботи необхідно проводити тестування / перевірку знань / опитування по </w:t>
            </w:r>
            <w:r>
              <w:rPr>
                <w:rFonts w:eastAsia="Arial" w:cs="Arial"/>
                <w:color w:val="000000"/>
                <w:lang w:val="uk-UA" w:bidi="en-US"/>
              </w:rPr>
              <w:t>ОП,</w:t>
            </w:r>
            <w:r w:rsidRPr="0047650F">
              <w:rPr>
                <w:rFonts w:eastAsia="Arial" w:cs="Arial"/>
                <w:color w:val="000000"/>
                <w:lang w:val="uk-UA" w:bidi="en-US"/>
              </w:rPr>
              <w:t xml:space="preserve"> ПБ, ПРБ </w:t>
            </w:r>
            <w:r w:rsidRPr="00544591">
              <w:rPr>
                <w:rFonts w:eastAsia="Arial" w:cs="Arial"/>
                <w:lang w:val="uk-UA" w:bidi="en-US"/>
              </w:rPr>
              <w:t xml:space="preserve">та санітарно-гігієнічних вимог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після проведення вступного інструктажу. </w:t>
            </w:r>
          </w:p>
        </w:tc>
      </w:tr>
      <w:tr w:rsidR="00F1414A" w:rsidRPr="00D237E7" w14:paraId="425A437E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185B49" w14:textId="77777777" w:rsidR="00F1414A" w:rsidRPr="00171A8A" w:rsidRDefault="00F1414A" w:rsidP="00F1414A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2CE1F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Планування і здійснення робіт</w:t>
            </w:r>
          </w:p>
        </w:tc>
      </w:tr>
      <w:tr w:rsidR="00F1414A" w:rsidRPr="00D237E7" w14:paraId="09CD9576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DC1683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585BFB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Підтримувати високу культуру </w:t>
            </w:r>
            <w:r>
              <w:rPr>
                <w:rFonts w:eastAsia="Arial" w:cs="Arial"/>
                <w:color w:val="000000"/>
                <w:lang w:val="uk-UA" w:bidi="en-US"/>
              </w:rPr>
              <w:t>ОП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робочому місці</w:t>
            </w:r>
          </w:p>
        </w:tc>
      </w:tr>
      <w:tr w:rsidR="00F1414A" w:rsidRPr="00780A5D" w14:paraId="7E40137C" w14:textId="77777777" w:rsidTr="006A4103">
        <w:trPr>
          <w:trHeight w:val="8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EB8B36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486B10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Співпрацювати з персоналом Компанії у визначенні безпечних способів проведення робіт, а також в рамках моні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торингу або навчання вимогам ОП, ПБ, </w:t>
            </w:r>
            <w:r w:rsidRPr="00544591">
              <w:rPr>
                <w:rFonts w:eastAsia="Arial" w:cs="Arial"/>
                <w:lang w:val="uk-UA" w:bidi="en-US"/>
              </w:rPr>
              <w:t>ПРБ та санітарно-гігієнічним вимогам. Вживати відповідних заходів у разі виявлення відхилень від вимог ОП, ПБ, ПРБ та санітарно-гігієнічним вимог.</w:t>
            </w:r>
          </w:p>
        </w:tc>
      </w:tr>
      <w:tr w:rsidR="00F1414A" w:rsidRPr="00780A5D" w14:paraId="119D7E99" w14:textId="77777777" w:rsidTr="006A4103">
        <w:trPr>
          <w:trHeight w:val="3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8719B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B475D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Переконатися, що співробітники підрядної організації мають необхідні засоби індивідуального захисту (ЗІЗ) для виконання робіт.</w:t>
            </w:r>
          </w:p>
        </w:tc>
      </w:tr>
      <w:tr w:rsidR="00F1414A" w:rsidRPr="00780A5D" w14:paraId="009A071E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0E75D1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CAC2A4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В рамках планування робіт слід ретельно проаналізувати можливі накладки і конфлікти між діями різних підрядників або персоналу Компанії.</w:t>
            </w:r>
          </w:p>
        </w:tc>
      </w:tr>
      <w:tr w:rsidR="00F1414A" w:rsidRPr="00171A8A" w14:paraId="4A43E9F6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0FAED7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B336A3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Слідувати узгодженим методам роботи. Повідомляти про необхідність внесення будь-яких змін заздалегідь. Зупиняти роботу і інформувати про необхідність зміни робочого методу при виявленні нових ризиків або при виникненні інцидентів.</w:t>
            </w:r>
          </w:p>
        </w:tc>
      </w:tr>
      <w:tr w:rsidR="00F1414A" w:rsidRPr="00843355" w14:paraId="7F7833E5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736353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B642A4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Повідомляти про інциденти та небезпечних умовах проведення підрядних робіт.</w:t>
            </w:r>
          </w:p>
          <w:p w14:paraId="16275F1A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Якщо персонал підрядної організації повідомляє </w:t>
            </w:r>
            <w:r>
              <w:rPr>
                <w:rFonts w:eastAsia="Arial" w:cs="Arial"/>
                <w:color w:val="000000"/>
                <w:lang w:val="uk-UA" w:bidi="en-US"/>
              </w:rPr>
              <w:t>КРП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про інцидент, що стався на території Компанії, </w:t>
            </w:r>
            <w:r>
              <w:rPr>
                <w:rFonts w:eastAsia="Arial" w:cs="Arial"/>
                <w:color w:val="000000"/>
                <w:lang w:val="uk-UA" w:bidi="en-US"/>
              </w:rPr>
              <w:t>КРП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зобов'язаний в свою чергу негайно повідомити про це </w:t>
            </w:r>
            <w:r>
              <w:rPr>
                <w:rFonts w:eastAsia="Arial" w:cs="Arial"/>
                <w:color w:val="000000"/>
                <w:lang w:val="uk-UA" w:bidi="en-US"/>
              </w:rPr>
              <w:t>КРЗ.</w:t>
            </w:r>
          </w:p>
        </w:tc>
      </w:tr>
      <w:tr w:rsidR="00F1414A" w:rsidRPr="00171A8A" w14:paraId="3DB9183B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6BD506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D81255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Всі нещасні випадки, що с</w:t>
            </w:r>
            <w:r>
              <w:rPr>
                <w:rFonts w:eastAsia="Arial" w:cs="Arial"/>
                <w:color w:val="000000"/>
                <w:lang w:val="uk-UA" w:bidi="en-US"/>
              </w:rPr>
              <w:t>талися на території Компанії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слід аналізувати. Компанія буде координувати процес аналізу інцидентів за активної участі та співпраці представника підрядника з питань ОП, ПБ, ПРБ.</w:t>
            </w:r>
          </w:p>
          <w:p w14:paraId="5C4427D6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Якщо в ході аналізу визначено заходи, які повинен прийняти підрядник, наступні дії і їх завершення доводяться до </w:t>
            </w:r>
            <w:r w:rsidRPr="001860A3">
              <w:rPr>
                <w:rFonts w:eastAsia="Arial" w:cs="Arial"/>
                <w:color w:val="000000"/>
                <w:lang w:val="uk-UA" w:bidi="en-US"/>
              </w:rPr>
              <w:t xml:space="preserve">КРП </w:t>
            </w:r>
            <w:r>
              <w:rPr>
                <w:rFonts w:eastAsia="Arial" w:cs="Arial"/>
                <w:color w:val="000000"/>
                <w:lang w:val="uk-UA" w:bidi="en-US"/>
              </w:rPr>
              <w:t>через КРЗ.</w:t>
            </w:r>
          </w:p>
        </w:tc>
      </w:tr>
      <w:tr w:rsidR="00F1414A" w:rsidRPr="00780A5D" w14:paraId="23783EF7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E360F6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0B6275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Всі заплановані заходи повинні супроводжуватися або оцінкою ризиків, стандартною процедурою, або планом виконання робіт з чітким визначенням ризиків по конкретним завданням, зазначенням запобіжних заходів (включаючи захисне обладнання, якщо таке є) і методів контролю ризику.</w:t>
            </w:r>
          </w:p>
          <w:p w14:paraId="05CCF8FA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В оцінку ризиків необхідно також включати відповідні ризики </w:t>
            </w:r>
            <w:r>
              <w:rPr>
                <w:rFonts w:eastAsia="Arial" w:cs="Arial"/>
                <w:color w:val="FF00FF"/>
                <w:lang w:val="uk-UA" w:bidi="en-US"/>
              </w:rPr>
              <w:t xml:space="preserve">з </w:t>
            </w:r>
            <w:r w:rsidRPr="00544591">
              <w:rPr>
                <w:rFonts w:eastAsia="Arial" w:cs="Arial"/>
                <w:lang w:val="uk-UA" w:bidi="en-US"/>
              </w:rPr>
              <w:t xml:space="preserve">якості та харчової безпеки а також навколишнього середовища (наприклад, викиди в поверхневі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води, дощові стоки, ґрунт і повітря, шум навколишнього середовища).</w:t>
            </w:r>
          </w:p>
        </w:tc>
      </w:tr>
      <w:tr w:rsidR="00F1414A" w:rsidRPr="00171A8A" w14:paraId="5D31F619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144509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A94E69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Підрядники зобов'язані дотримуватися </w:t>
            </w:r>
            <w:r w:rsidRPr="00544591">
              <w:rPr>
                <w:rFonts w:eastAsia="Arial" w:cs="Arial"/>
                <w:color w:val="000000"/>
                <w:lang w:val="uk-UA" w:bidi="en-US"/>
              </w:rPr>
              <w:t>процедури Підприємства по блокуванню та маркування обладнання.</w:t>
            </w:r>
          </w:p>
        </w:tc>
      </w:tr>
      <w:tr w:rsidR="00F1414A" w:rsidRPr="00780A5D" w14:paraId="367602E5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60BB02C2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0165B8FA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Про застосування небезпечних хімічних речовин повідомляється заздалегідь, а разом з оцінкою ризиків, з</w:t>
            </w:r>
            <w:r>
              <w:rPr>
                <w:rFonts w:eastAsia="Arial" w:cs="Arial"/>
                <w:color w:val="000000"/>
                <w:lang w:val="uk-UA" w:bidi="en-US"/>
              </w:rPr>
              <w:t>гаданої вище, надаються паспорти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безпеки речовини. Такі матеріали слід зберігати в місцях з системою вторинної локалізації розливу (наприклад, бордюри, канави, лотки, приміщення з непромока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льними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поверхнями</w:t>
            </w:r>
            <w:r w:rsidRPr="00544591">
              <w:rPr>
                <w:rFonts w:eastAsia="Arial" w:cs="Arial"/>
                <w:lang w:val="uk-UA" w:bidi="en-US"/>
              </w:rPr>
              <w:t>) та забезпечити обмеження доступу до них та облік використання.</w:t>
            </w:r>
          </w:p>
        </w:tc>
      </w:tr>
      <w:tr w:rsidR="00F1414A" w:rsidRPr="00171A8A" w14:paraId="2904F4EC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6859EE3F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5D15D122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Роботи, пов'язані з високим рівнем ризику, проводяться після отримання дозволу на роботу (згідно з процедурами підприємства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 про наряди-допуски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), належним чином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погоджуються і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контролюються </w:t>
            </w:r>
            <w:r>
              <w:rPr>
                <w:rFonts w:eastAsia="Arial" w:cs="Arial"/>
                <w:color w:val="000000"/>
                <w:lang w:val="uk-UA" w:bidi="en-US"/>
              </w:rPr>
              <w:t>інженером з ОП Компанії.</w:t>
            </w:r>
          </w:p>
        </w:tc>
      </w:tr>
      <w:tr w:rsidR="00F1414A" w:rsidRPr="00780A5D" w14:paraId="6F79BA5B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3E34C6F8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09C1EBA4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Якщо того вимагає тип проведених робіт, підрядник зобов'язаний надати все необхідне обладнання для забезпечення безпеки, наприклад, додат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кові вогнегасники, </w:t>
            </w:r>
            <w:proofErr w:type="spellStart"/>
            <w:r>
              <w:rPr>
                <w:rFonts w:eastAsia="Arial" w:cs="Arial"/>
                <w:color w:val="000000"/>
                <w:lang w:val="uk-UA" w:bidi="en-US"/>
              </w:rPr>
              <w:t>страхувальне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спорядження, автономну подачу повітря, вентиляційне обладнання, реєстратори рівня забрудненості повітря і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т.д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>.</w:t>
            </w:r>
          </w:p>
        </w:tc>
      </w:tr>
      <w:tr w:rsidR="00F1414A" w:rsidRPr="00171A8A" w14:paraId="109E30B2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2BEF35B6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12EC5C50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Зони робіт з високим рівнем ризику повинні бути належним чином позначені і розмежовані щоб уникнути входу стороннього персоналу і в'їзду транспортних засобів.</w:t>
            </w:r>
          </w:p>
        </w:tc>
      </w:tr>
      <w:tr w:rsidR="00F1414A" w:rsidRPr="00780A5D" w14:paraId="247DE0D7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BEE905" w14:textId="77777777" w:rsidR="00F1414A" w:rsidRPr="00171A8A" w:rsidRDefault="00F1414A" w:rsidP="00F1414A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FE1BD0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Управління діяльністю з ОП, ПБ, ПРБ і відповідальні співробітники на майданчику</w:t>
            </w:r>
          </w:p>
        </w:tc>
      </w:tr>
      <w:tr w:rsidR="00F1414A" w:rsidRPr="00171A8A" w14:paraId="513A4529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276FB3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F4E677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Підрядник зобов'язаний завжди мати співробітника, відповідального за </w:t>
            </w:r>
            <w:r w:rsidRPr="000B16FF">
              <w:rPr>
                <w:rFonts w:eastAsia="Arial" w:cs="Arial"/>
                <w:color w:val="000000"/>
                <w:lang w:val="uk-UA" w:bidi="en-US"/>
              </w:rPr>
              <w:t>ОП, ПБ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, ПРБ з числа власного персоналу для підтримки діяльності на території Компанії.</w:t>
            </w:r>
          </w:p>
        </w:tc>
      </w:tr>
      <w:tr w:rsidR="00F1414A" w:rsidRPr="00780A5D" w14:paraId="068D4440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7C1F3E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C77634" w14:textId="77777777" w:rsidR="00F1414A" w:rsidRPr="000B16FF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0B16FF">
              <w:rPr>
                <w:rFonts w:eastAsia="Arial" w:cs="Arial"/>
                <w:color w:val="000000"/>
                <w:lang w:val="uk-UA" w:bidi="en-US"/>
              </w:rPr>
              <w:t>Підрядник визначає, за погодженням з КР</w:t>
            </w:r>
            <w:r>
              <w:rPr>
                <w:rFonts w:eastAsia="Arial" w:cs="Arial"/>
                <w:color w:val="000000"/>
                <w:lang w:val="uk-UA" w:bidi="en-US"/>
              </w:rPr>
              <w:t>З</w:t>
            </w:r>
            <w:r w:rsidRPr="000B16FF">
              <w:rPr>
                <w:rFonts w:eastAsia="Arial" w:cs="Arial"/>
                <w:color w:val="000000"/>
                <w:lang w:val="uk-UA" w:bidi="en-US"/>
              </w:rPr>
              <w:t>, відповідального за ОП, ПБ, ПРБ.</w:t>
            </w:r>
          </w:p>
          <w:p w14:paraId="7E0E52D9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0B16FF">
              <w:rPr>
                <w:rFonts w:eastAsia="Arial" w:cs="Arial"/>
                <w:color w:val="000000"/>
                <w:lang w:val="uk-UA" w:bidi="en-US"/>
              </w:rPr>
              <w:t>Якщо тривалість виконання робіт перевищує 2 тижні, а кількість співробітників підрядника на місці складає більше 25 чоловік, як мінімум призначається один співробітник, який відповідає тільки за ОП, ПБ, ПРБ і присутній постійно під час виконання робіт.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</w:t>
            </w:r>
          </w:p>
        </w:tc>
      </w:tr>
      <w:tr w:rsidR="00F1414A" w:rsidRPr="00780A5D" w14:paraId="00731B9F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7FF0A3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3F8F8E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Призначені співро</w:t>
            </w:r>
            <w:r>
              <w:rPr>
                <w:rFonts w:eastAsia="Arial" w:cs="Arial"/>
                <w:color w:val="000000"/>
                <w:lang w:val="uk-UA" w:bidi="en-US"/>
              </w:rPr>
              <w:t>бітники, що відповідають за ОП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ПБ, ПРБ, зобов'язані забезпечувати дотримання в</w:t>
            </w:r>
            <w:r>
              <w:rPr>
                <w:rFonts w:eastAsia="Arial" w:cs="Arial"/>
                <w:color w:val="000000"/>
                <w:lang w:val="uk-UA" w:bidi="en-US"/>
              </w:rPr>
              <w:t>имог законодавства та Компанії працівниками підрядника.</w:t>
            </w:r>
          </w:p>
        </w:tc>
      </w:tr>
      <w:tr w:rsidR="00F1414A" w:rsidRPr="00780A5D" w14:paraId="5D1D528C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5AF75EEE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5F01A4D4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CB0033">
              <w:rPr>
                <w:rFonts w:eastAsia="Arial" w:cs="Arial"/>
                <w:color w:val="000000"/>
                <w:lang w:val="uk-UA" w:bidi="en-US"/>
              </w:rPr>
              <w:t>Підрядник визначає, за погодженням з КР</w:t>
            </w:r>
            <w:r>
              <w:rPr>
                <w:rFonts w:eastAsia="Arial" w:cs="Arial"/>
                <w:color w:val="000000"/>
                <w:lang w:val="uk-UA" w:bidi="en-US"/>
              </w:rPr>
              <w:t>З</w:t>
            </w:r>
            <w:r w:rsidRPr="00CB0033">
              <w:rPr>
                <w:rFonts w:eastAsia="Arial" w:cs="Arial"/>
                <w:color w:val="000000"/>
                <w:lang w:val="uk-UA" w:bidi="en-US"/>
              </w:rPr>
              <w:t xml:space="preserve">, необхідний план робіт </w:t>
            </w:r>
            <w:r w:rsidRPr="007021BF">
              <w:rPr>
                <w:rFonts w:eastAsia="Arial" w:cs="Arial"/>
                <w:color w:val="000000"/>
                <w:lang w:val="uk-UA" w:bidi="en-US"/>
              </w:rPr>
              <w:t>(Додаток № 7</w:t>
            </w:r>
            <w:r w:rsidRPr="00D96A60">
              <w:rPr>
                <w:rFonts w:eastAsia="Arial" w:cs="Arial"/>
                <w:color w:val="000000"/>
                <w:lang w:val="uk-UA" w:bidi="en-US"/>
              </w:rPr>
              <w:t xml:space="preserve"> </w:t>
            </w:r>
            <w:r>
              <w:rPr>
                <w:rFonts w:eastAsia="Arial" w:cs="Arial"/>
                <w:color w:val="000000"/>
                <w:lang w:val="uk-UA" w:bidi="en-US"/>
              </w:rPr>
              <w:t>Форма оцінки ризиків нестандарт</w:t>
            </w:r>
            <w:r w:rsidRPr="00D96A60">
              <w:rPr>
                <w:rFonts w:eastAsia="Arial" w:cs="Arial"/>
                <w:color w:val="000000"/>
                <w:lang w:val="uk-UA" w:bidi="en-US"/>
              </w:rPr>
              <w:t xml:space="preserve">них робіт та робіт підвищеної </w:t>
            </w:r>
            <w:r w:rsidRPr="00BB19ED">
              <w:rPr>
                <w:rFonts w:eastAsia="Arial" w:cs="Arial"/>
                <w:color w:val="000000"/>
                <w:lang w:val="uk-UA" w:bidi="en-US"/>
              </w:rPr>
              <w:t>небезпеки) з</w:t>
            </w:r>
            <w:r w:rsidRPr="00CB0033">
              <w:rPr>
                <w:rFonts w:eastAsia="Arial" w:cs="Arial"/>
                <w:color w:val="000000"/>
                <w:lang w:val="uk-UA" w:bidi="en-US"/>
              </w:rPr>
              <w:t xml:space="preserve"> дотриманням вимог по ОП, ПБ, ПРБ. </w:t>
            </w:r>
          </w:p>
        </w:tc>
      </w:tr>
      <w:tr w:rsidR="00F1414A" w:rsidRPr="00780A5D" w14:paraId="1913D7A6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48F4B686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6F0B2192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При виконанні небезпечних </w:t>
            </w:r>
            <w:r w:rsidRPr="00D96A60">
              <w:rPr>
                <w:rFonts w:eastAsia="Arial" w:cs="Arial"/>
                <w:color w:val="000000"/>
                <w:lang w:val="uk-UA" w:bidi="en-US"/>
              </w:rPr>
              <w:t xml:space="preserve">видів робіт будь-якої тривалості і знаходженні на ділянці понад 10 співробітників з числа працівників підрядника призначається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окремий </w:t>
            </w:r>
            <w:r w:rsidRPr="00D96A60">
              <w:rPr>
                <w:rFonts w:eastAsia="Arial" w:cs="Arial"/>
                <w:color w:val="000000"/>
                <w:lang w:val="uk-UA" w:bidi="en-US"/>
              </w:rPr>
              <w:t>співробітник, відповідальний за ОП, ПБ, ПРБ який повинен бути присутнім весь час виконання робіт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.</w:t>
            </w:r>
          </w:p>
        </w:tc>
      </w:tr>
      <w:tr w:rsidR="00F1414A" w:rsidRPr="00171A8A" w14:paraId="3A55DADC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2944CDA7" w14:textId="77777777" w:rsidR="00F1414A" w:rsidRPr="00171A8A" w:rsidRDefault="00F1414A" w:rsidP="00F1414A">
            <w:pPr>
              <w:pStyle w:val="a3"/>
              <w:widowControl w:val="0"/>
              <w:numPr>
                <w:ilvl w:val="0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4F924B0C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Особливі вимоги до небезпечних видів робіт (відповідно до типу)</w:t>
            </w:r>
          </w:p>
        </w:tc>
      </w:tr>
      <w:tr w:rsidR="00F1414A" w:rsidRPr="005C5FCB" w14:paraId="701A4D0B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0AB9F90D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1B941402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D96A60">
              <w:rPr>
                <w:rFonts w:eastAsia="Arial" w:cs="Arial"/>
                <w:color w:val="000000"/>
                <w:lang w:val="uk-UA" w:bidi="en-US"/>
              </w:rPr>
              <w:t>Вогненебезпечні роботи: будь-які роботи, пов'язані зі зварюванням, газо-полум’яною різкою, дискової різкою, шліфуванням, потенційним іскрінням або нагріванням в місцях потенційного займання горючих / займистих речовин і потенційного скупчення вибухонебезпечних середовищ.</w:t>
            </w:r>
          </w:p>
          <w:p w14:paraId="1AD0519E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>
              <w:rPr>
                <w:rFonts w:eastAsia="Arial" w:cs="Arial"/>
                <w:color w:val="000000"/>
                <w:lang w:val="uk-UA" w:bidi="en-US"/>
              </w:rPr>
              <w:t xml:space="preserve">Необхідно оформити наряд-допуск на проведення робіт </w:t>
            </w:r>
            <w:r w:rsidRPr="00AA33CF">
              <w:rPr>
                <w:rFonts w:eastAsia="Arial" w:cs="Arial"/>
                <w:color w:val="000000"/>
                <w:lang w:val="uk-UA" w:bidi="en-US"/>
              </w:rPr>
              <w:t>(відповідно до типу)</w:t>
            </w:r>
            <w:r>
              <w:rPr>
                <w:rFonts w:eastAsia="Arial" w:cs="Arial"/>
                <w:color w:val="000000"/>
                <w:lang w:val="uk-UA" w:bidi="en-US"/>
              </w:rPr>
              <w:t>.</w:t>
            </w:r>
          </w:p>
          <w:p w14:paraId="44D7D96A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Якщо роботи вимагають ослаблення системи пожежного захисту (детекторів, тривожної сигналізації, спринклерів, пожежних кранів і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т.д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.), необхідно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вказати дану інформацію в наряді-допуску (або окреме письмове погодження </w:t>
            </w:r>
            <w:r w:rsidRPr="00871471">
              <w:rPr>
                <w:rFonts w:eastAsia="Arial" w:cs="Arial"/>
                <w:color w:val="000000"/>
                <w:lang w:val="uk-UA" w:bidi="en-US"/>
              </w:rPr>
              <w:t>уповноваженої посадової особи).</w:t>
            </w:r>
          </w:p>
          <w:p w14:paraId="27BC8822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Підрядник повинен слідувати усім вимогам вказаним в наряді – допуску. </w:t>
            </w:r>
          </w:p>
          <w:p w14:paraId="06BF44EA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Системи газового зварювання і різання повинні бути забезпечені газовими фітингами (зворотні клапани). Пальники повинні бути відключені і видалені з замкнутих просторів, якщо вони не використовуються.</w:t>
            </w:r>
          </w:p>
          <w:p w14:paraId="72C38033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Дугове зварювання та різання проводяться з екраном для захисту працівників, які працюють поблизу від прямого впливу дуги.</w:t>
            </w:r>
          </w:p>
          <w:p w14:paraId="511A1166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У місцях, де може виникнути вибухонебезпечне середовище, тестування середовища є обов'язковим до і під час виконання робіт. Там, де це </w:t>
            </w:r>
            <w:r w:rsidRPr="00871471">
              <w:rPr>
                <w:rFonts w:eastAsia="Arial" w:cs="Arial"/>
                <w:color w:val="000000"/>
                <w:lang w:val="uk-UA" w:bidi="en-US"/>
              </w:rPr>
              <w:t>необхідно,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слід використовувати вибухозахищене</w:t>
            </w: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 xml:space="preserve"> обладнання.</w:t>
            </w:r>
          </w:p>
        </w:tc>
      </w:tr>
      <w:tr w:rsidR="00F1414A" w:rsidRPr="0035282A" w14:paraId="1314CDDE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3C0A9AC7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7DE0A0D3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Критичний підйом - нестандартний підйом, куди входить підйом вантажу понад 10 тон або який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усклад</w:t>
            </w:r>
            <w:r>
              <w:rPr>
                <w:rFonts w:eastAsia="Arial" w:cs="Arial"/>
                <w:color w:val="000000"/>
                <w:lang w:val="uk-UA" w:bidi="en-US"/>
              </w:rPr>
              <w:t>нюється</w:t>
            </w:r>
            <w:proofErr w:type="spellEnd"/>
            <w:r>
              <w:rPr>
                <w:rFonts w:eastAsia="Arial" w:cs="Arial"/>
                <w:color w:val="000000"/>
                <w:lang w:val="uk-UA" w:bidi="en-US"/>
              </w:rPr>
              <w:t xml:space="preserve"> факторами ризику (використовується більше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одного крана або лебідки для одночасного підйому одного і того ж вантажу, навантаження більше 75% від </w:t>
            </w:r>
            <w:r>
              <w:rPr>
                <w:rFonts w:eastAsia="Arial" w:cs="Arial"/>
                <w:color w:val="000000"/>
                <w:lang w:val="uk-UA" w:bidi="en-US"/>
              </w:rPr>
              <w:t>небезпечного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ро</w:t>
            </w:r>
            <w:r>
              <w:rPr>
                <w:rFonts w:eastAsia="Arial" w:cs="Arial"/>
                <w:color w:val="000000"/>
                <w:lang w:val="uk-UA" w:bidi="en-US"/>
              </w:rPr>
              <w:t>бочого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навантаження (при підйомі), нестійкість вантажу, близькість електричних кабелів під напругою, інженерних комунікацій, будівель або технологічного обладнання).</w:t>
            </w:r>
          </w:p>
          <w:p w14:paraId="2D86CB5E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Управління кранами і підйомним устаткуванням повинно здійснюватися кваліфікованим персоналом і у відповідності зі специфікаціями виробників обладнання.</w:t>
            </w:r>
          </w:p>
          <w:p w14:paraId="2734B3C9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Крани, автопідйомники, вантажні автомобілі з підйомною стрілою і / або будь-яке обладнання з виносними опорами для підйом</w:t>
            </w:r>
            <w:r>
              <w:rPr>
                <w:rFonts w:eastAsia="Arial" w:cs="Arial"/>
                <w:color w:val="000000"/>
                <w:lang w:val="uk-UA" w:bidi="en-US"/>
              </w:rPr>
              <w:t>у повинні стояти на підставках.</w:t>
            </w:r>
          </w:p>
          <w:p w14:paraId="2BE1E94F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lastRenderedPageBreak/>
              <w:t>Ланцюги, троси, кабелі та гаки повинні бути справні. Підвісні гаки повинні вільно повертатися при підйомі або перенесення вантажу. Навантажувальні ланцюги і кабелі не повинні використовуватися як стропи.</w:t>
            </w:r>
          </w:p>
          <w:p w14:paraId="14C03386" w14:textId="77777777" w:rsidR="00F1414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Все обладнання та приладдя слід регулярно перевіряти з чіткою відміткою дати останньої перевірки. </w:t>
            </w:r>
          </w:p>
          <w:p w14:paraId="2C855B85" w14:textId="77777777" w:rsidR="00F1414A" w:rsidRPr="00623595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Слід розробити план критичного підйому і представити його на затвердження </w:t>
            </w:r>
            <w:r>
              <w:rPr>
                <w:rFonts w:eastAsia="Arial" w:cs="Arial"/>
                <w:color w:val="000000"/>
                <w:lang w:val="uk-UA" w:bidi="en-US"/>
              </w:rPr>
              <w:t>уповноваженого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Компанії.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 Роботи слід починати тільки після затвердження плану критичного підйому.</w:t>
            </w:r>
          </w:p>
        </w:tc>
      </w:tr>
      <w:tr w:rsidR="00F1414A" w:rsidRPr="006B4845" w14:paraId="053CBE3D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202A7B3E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18C6B8D7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Роботи на висоті: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роботи, що проводяться на висоті понад 1.3 м на нестандартних поверхнях.</w:t>
            </w:r>
          </w:p>
          <w:p w14:paraId="1AADD63E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6B4845">
              <w:rPr>
                <w:rFonts w:eastAsia="Arial" w:cs="Arial"/>
                <w:color w:val="000000"/>
                <w:lang w:val="uk-UA" w:bidi="en-US"/>
              </w:rPr>
              <w:t>До виконання робіт на висоті допускається тільки навчений персонал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. </w:t>
            </w:r>
          </w:p>
          <w:p w14:paraId="1A00BC9A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8557AF">
              <w:rPr>
                <w:rFonts w:eastAsia="Arial" w:cs="Arial"/>
                <w:color w:val="000000"/>
                <w:lang w:val="uk-UA" w:bidi="en-US"/>
              </w:rPr>
              <w:t>Використання інвентаря та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систем захисту персоналу від падіння.</w:t>
            </w:r>
          </w:p>
          <w:p w14:paraId="29501CA4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Всі драбини повинні бути чітко позначені на предмет максимального навантаження, дозволеної області застосування, а також мати </w:t>
            </w:r>
            <w:r>
              <w:rPr>
                <w:rFonts w:eastAsia="Arial" w:cs="Arial"/>
                <w:color w:val="000000"/>
                <w:lang w:val="uk-UA" w:bidi="en-US"/>
              </w:rPr>
              <w:t>документальне підтвердження перевірки допустимого навантаження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. Драбини слід п</w:t>
            </w:r>
            <w:r>
              <w:rPr>
                <w:rFonts w:eastAsia="Arial" w:cs="Arial"/>
                <w:color w:val="000000"/>
                <w:lang w:val="uk-UA" w:bidi="en-US"/>
              </w:rPr>
              <w:t>еревіряти перед експлуатацією і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в разі наявності дефектів драбину використовувати забороняється.</w:t>
            </w:r>
          </w:p>
          <w:p w14:paraId="01677801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8557AF">
              <w:rPr>
                <w:rFonts w:eastAsia="Arial" w:cs="Arial"/>
                <w:color w:val="000000"/>
                <w:lang w:val="uk-UA" w:bidi="en-US"/>
              </w:rPr>
              <w:t xml:space="preserve">Монтаж, </w:t>
            </w:r>
            <w:r>
              <w:rPr>
                <w:rFonts w:eastAsia="Arial" w:cs="Arial"/>
                <w:color w:val="000000"/>
                <w:lang w:val="uk-UA" w:bidi="en-US"/>
              </w:rPr>
              <w:t>модифікація</w:t>
            </w:r>
            <w:r w:rsidRPr="008557AF">
              <w:rPr>
                <w:rFonts w:eastAsia="Arial" w:cs="Arial"/>
                <w:color w:val="000000"/>
                <w:lang w:val="uk-UA" w:bidi="en-US"/>
              </w:rPr>
              <w:t xml:space="preserve"> та демонтаж будівельних лісів контролюється і затверджується </w:t>
            </w:r>
            <w:r>
              <w:rPr>
                <w:rFonts w:eastAsia="Arial" w:cs="Arial"/>
                <w:color w:val="000000"/>
                <w:lang w:val="uk-UA" w:bidi="en-US"/>
              </w:rPr>
              <w:t>компетентним</w:t>
            </w:r>
            <w:r w:rsidRPr="008557AF">
              <w:rPr>
                <w:rFonts w:eastAsia="Arial" w:cs="Arial"/>
                <w:color w:val="000000"/>
                <w:lang w:val="uk-UA" w:bidi="en-US"/>
              </w:rPr>
              <w:t xml:space="preserve"> фахівцем Компанії. На ліси кріпиться контрольна </w:t>
            </w:r>
            <w:proofErr w:type="spellStart"/>
            <w:r w:rsidRPr="008557AF">
              <w:rPr>
                <w:rFonts w:eastAsia="Arial" w:cs="Arial"/>
                <w:color w:val="000000"/>
                <w:lang w:val="uk-UA" w:bidi="en-US"/>
              </w:rPr>
              <w:t>бірка</w:t>
            </w:r>
            <w:proofErr w:type="spellEnd"/>
            <w:r w:rsidRPr="008557AF">
              <w:rPr>
                <w:rFonts w:eastAsia="Arial" w:cs="Arial"/>
                <w:color w:val="000000"/>
                <w:lang w:val="uk-UA" w:bidi="en-US"/>
              </w:rPr>
              <w:t xml:space="preserve"> відповідно до вимог Компанії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.</w:t>
            </w:r>
          </w:p>
          <w:p w14:paraId="79736938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Мобільні підйомні робочі платформи (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МПрП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) повинні бути оснащені стандартними системами поручнів, точками кріплення індивідуального </w:t>
            </w:r>
            <w:proofErr w:type="spellStart"/>
            <w:r w:rsidRPr="00171A8A">
              <w:rPr>
                <w:rFonts w:eastAsia="Arial" w:cs="Arial"/>
                <w:color w:val="000000"/>
                <w:lang w:val="uk-UA" w:bidi="en-US"/>
              </w:rPr>
              <w:t>страхувального</w:t>
            </w:r>
            <w:proofErr w:type="spellEnd"/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спорядження, сигналами руху, базовим і платформних управлінням, включаючи аварійну зупинку. Всі мобільні підйомні робочі платформи повинні бути чітко позначені на предмет </w:t>
            </w:r>
            <w:r w:rsidRPr="006B4845">
              <w:rPr>
                <w:rFonts w:eastAsia="Arial" w:cs="Arial"/>
                <w:color w:val="000000"/>
                <w:lang w:val="uk-UA" w:bidi="en-US"/>
              </w:rPr>
              <w:t>максимального навантаження, дозволеної області застосування, а також мати паспорт.</w:t>
            </w:r>
          </w:p>
          <w:p w14:paraId="5B9885A6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6B4845">
              <w:rPr>
                <w:rFonts w:eastAsia="Arial" w:cs="Arial"/>
                <w:color w:val="000000"/>
                <w:lang w:val="uk-UA" w:bidi="en-US"/>
              </w:rPr>
              <w:t>** Використання кабіни навантажувача не допускається для виконання робіт, стоячи на ній. **</w:t>
            </w:r>
          </w:p>
          <w:p w14:paraId="054C23E0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Підлогові отвори повинні бути надійно закриті.</w:t>
            </w:r>
          </w:p>
          <w:p w14:paraId="5508F16F" w14:textId="77777777" w:rsidR="00F1414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Роботи на дахах і інших 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крихких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поверхнях повинні проводитися відповідно до плану виконання робіт з дотриманням техніки безпеки, куди входять такі питання, як вхід і вихід, </w:t>
            </w:r>
            <w:r w:rsidRPr="006B4845">
              <w:rPr>
                <w:rFonts w:eastAsia="Arial" w:cs="Arial"/>
                <w:color w:val="000000"/>
                <w:lang w:val="uk-UA" w:bidi="en-US"/>
              </w:rPr>
              <w:t xml:space="preserve">надійність поверхні, </w:t>
            </w:r>
            <w:proofErr w:type="spellStart"/>
            <w:r w:rsidRPr="006B4845">
              <w:rPr>
                <w:rFonts w:eastAsia="Arial" w:cs="Arial"/>
                <w:color w:val="000000"/>
                <w:lang w:val="uk-UA" w:bidi="en-US"/>
              </w:rPr>
              <w:t>страхувальне</w:t>
            </w:r>
            <w:proofErr w:type="spellEnd"/>
            <w:r w:rsidRPr="006B4845">
              <w:rPr>
                <w:rFonts w:eastAsia="Arial" w:cs="Arial"/>
                <w:color w:val="000000"/>
                <w:lang w:val="uk-UA" w:bidi="en-US"/>
              </w:rPr>
              <w:t xml:space="preserve"> спорядження і метод виконання робіт.</w:t>
            </w:r>
          </w:p>
          <w:p w14:paraId="53231DD8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Необхідно </w:t>
            </w:r>
            <w:r>
              <w:rPr>
                <w:rFonts w:eastAsia="Arial" w:cs="Arial"/>
                <w:color w:val="000000"/>
                <w:lang w:val="uk-UA" w:bidi="en-US"/>
              </w:rPr>
              <w:t>отримати наряд-допуск для виконання таких робіт.</w:t>
            </w:r>
          </w:p>
        </w:tc>
      </w:tr>
      <w:tr w:rsidR="00F1414A" w:rsidRPr="00D42E8D" w14:paraId="79C6C663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0A090"/>
          </w:tcPr>
          <w:p w14:paraId="065AEAAD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0A090"/>
          </w:tcPr>
          <w:p w14:paraId="68E9B162" w14:textId="77777777" w:rsidR="00F1414A" w:rsidRPr="00171A8A" w:rsidRDefault="00F1414A" w:rsidP="006A4103">
            <w:pPr>
              <w:widowControl w:val="0"/>
              <w:suppressAutoHyphens/>
              <w:spacing w:after="0" w:line="300" w:lineRule="atLeast"/>
              <w:ind w:left="57" w:right="57"/>
              <w:jc w:val="both"/>
              <w:rPr>
                <w:rFonts w:eastAsia="Arial" w:cs="Arial"/>
                <w:b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b/>
                <w:color w:val="000000"/>
                <w:lang w:val="uk-UA" w:bidi="en-US"/>
              </w:rPr>
              <w:t>Вхід в замкнутий простір:</w:t>
            </w:r>
          </w:p>
          <w:p w14:paraId="6846E1D4" w14:textId="77777777" w:rsidR="00F1414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B61F12">
              <w:rPr>
                <w:rFonts w:eastAsia="Arial" w:cs="Arial"/>
                <w:color w:val="000000"/>
                <w:lang w:val="uk-UA" w:bidi="en-US"/>
              </w:rPr>
              <w:t>Необхідно оформити дозвіл на проведення робіт, затверджений компетентним співробітником Компанії.</w:t>
            </w:r>
          </w:p>
          <w:p w14:paraId="02526B12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Рівень концентрації кисню для виконання робіт в замкнутих просторах на об'єктах Комп</w:t>
            </w:r>
            <w:r>
              <w:rPr>
                <w:rFonts w:eastAsia="Arial" w:cs="Arial"/>
                <w:color w:val="000000"/>
                <w:lang w:val="uk-UA" w:bidi="en-US"/>
              </w:rPr>
              <w:t>анії становить від 19,5% до 23,5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>%. Рівень концентрації кисню підлягає вимірам до і під час входу в такі зони.</w:t>
            </w:r>
          </w:p>
          <w:p w14:paraId="2EE237FB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>
              <w:rPr>
                <w:rFonts w:eastAsia="Arial" w:cs="Arial"/>
                <w:color w:val="000000"/>
                <w:lang w:val="uk-UA" w:bidi="en-US"/>
              </w:rPr>
              <w:t>У разі наявності потенційно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небезпечних речовин їх конц</w:t>
            </w:r>
            <w:r>
              <w:rPr>
                <w:rFonts w:eastAsia="Arial" w:cs="Arial"/>
                <w:color w:val="000000"/>
                <w:lang w:val="uk-UA" w:bidi="en-US"/>
              </w:rPr>
              <w:t>ентрація також підлягає вимірам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</w:t>
            </w:r>
            <w:r>
              <w:rPr>
                <w:rFonts w:eastAsia="Arial" w:cs="Arial"/>
                <w:color w:val="000000"/>
                <w:lang w:val="uk-UA" w:bidi="en-US"/>
              </w:rPr>
              <w:t>у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 порівнянні з допустимими межами до і під час входу (наприклад, займисті, токсичні речовини).</w:t>
            </w:r>
          </w:p>
          <w:p w14:paraId="378A52A1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Підрядник виділяє співробітників, що стежать за безпекою</w:t>
            </w:r>
            <w:r w:rsidRPr="0014518E">
              <w:rPr>
                <w:rFonts w:eastAsia="Arial" w:cs="Arial"/>
                <w:color w:val="000000"/>
                <w:lang w:val="uk-UA" w:bidi="en-US"/>
              </w:rPr>
              <w:t>, як зазначено в наряді</w:t>
            </w:r>
            <w:r>
              <w:rPr>
                <w:rFonts w:eastAsia="Arial" w:cs="Arial"/>
                <w:color w:val="000000"/>
                <w:lang w:val="uk-UA" w:bidi="en-US"/>
              </w:rPr>
              <w:t>-допуску.</w:t>
            </w:r>
          </w:p>
          <w:p w14:paraId="5090CF0B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>
              <w:rPr>
                <w:rFonts w:eastAsia="Arial" w:cs="Arial"/>
                <w:color w:val="000000"/>
                <w:lang w:val="uk-UA" w:bidi="en-US"/>
              </w:rPr>
              <w:t xml:space="preserve">Підрядник зобов'язаний надати </w:t>
            </w: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додаткове обладнання, наприклад, систему автономної 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>подачі повітря, вентиляційне обладнання та ін., необхідне і передбачене для виконання робіт відповідно до вимог ОП. Обладнання, яке вимагає сертифікації, повинне бути сертифіковане.</w:t>
            </w:r>
          </w:p>
          <w:p w14:paraId="5E63A9B1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 xml:space="preserve">Все обладнання, яке використовується в замкнутих просторах, повинно бути своєчасно 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>перевірено (з чітко визначеними датами перевірки), при необхідності пред'являються сертифікати.</w:t>
            </w:r>
          </w:p>
          <w:p w14:paraId="3071DD31" w14:textId="77777777" w:rsidR="00F1414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B61F12">
              <w:rPr>
                <w:rFonts w:eastAsia="Arial" w:cs="Arial"/>
                <w:color w:val="000000"/>
                <w:lang w:val="uk-UA" w:bidi="en-US"/>
              </w:rPr>
              <w:t>До виконання робіт в замкнутому просторі допускається тільки навчений персонал.</w:t>
            </w:r>
          </w:p>
          <w:p w14:paraId="1B3F7E3D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490A15">
              <w:rPr>
                <w:rFonts w:eastAsia="Arial" w:cs="Arial"/>
                <w:color w:val="000000"/>
                <w:lang w:val="uk-UA" w:bidi="en-US"/>
              </w:rPr>
              <w:t xml:space="preserve">Співробітники повинні </w:t>
            </w:r>
            <w:r>
              <w:rPr>
                <w:rFonts w:eastAsia="Arial" w:cs="Arial"/>
                <w:color w:val="000000"/>
                <w:lang w:val="uk-UA" w:bidi="en-US"/>
              </w:rPr>
              <w:t>отримати м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>ед</w:t>
            </w:r>
            <w:r>
              <w:rPr>
                <w:rFonts w:eastAsia="Arial" w:cs="Arial"/>
                <w:color w:val="000000"/>
                <w:lang w:val="uk-UA" w:bidi="en-US"/>
              </w:rPr>
              <w:t xml:space="preserve">ичний допуск 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 xml:space="preserve">і бути визнані придатними для роботи в </w:t>
            </w:r>
            <w:r>
              <w:rPr>
                <w:rFonts w:eastAsia="Arial" w:cs="Arial"/>
                <w:color w:val="000000"/>
                <w:lang w:val="uk-UA" w:bidi="en-US"/>
              </w:rPr>
              <w:t>замкнутому просторі</w:t>
            </w:r>
            <w:r w:rsidRPr="00490A15">
              <w:rPr>
                <w:rFonts w:eastAsia="Arial" w:cs="Arial"/>
                <w:color w:val="000000"/>
                <w:lang w:val="uk-UA" w:bidi="en-US"/>
              </w:rPr>
              <w:t>.</w:t>
            </w:r>
          </w:p>
          <w:p w14:paraId="6DDAB10A" w14:textId="77777777" w:rsidR="00F1414A" w:rsidRPr="00171A8A" w:rsidRDefault="00F1414A" w:rsidP="00F1414A">
            <w:pPr>
              <w:pStyle w:val="a3"/>
              <w:widowControl w:val="0"/>
              <w:numPr>
                <w:ilvl w:val="2"/>
                <w:numId w:val="1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lastRenderedPageBreak/>
              <w:t>Слід визначити план евакуаці</w:t>
            </w:r>
            <w:r>
              <w:rPr>
                <w:rFonts w:eastAsia="Arial" w:cs="Arial"/>
                <w:color w:val="000000"/>
                <w:lang w:val="uk-UA" w:bidi="en-US"/>
              </w:rPr>
              <w:t>ї до входу в замкнутий простір.</w:t>
            </w:r>
          </w:p>
        </w:tc>
      </w:tr>
      <w:tr w:rsidR="00F1414A" w:rsidRPr="00171A8A" w14:paraId="783B6179" w14:textId="77777777" w:rsidTr="006A410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0A090"/>
          </w:tcPr>
          <w:p w14:paraId="59B5CA9C" w14:textId="77777777" w:rsidR="00F1414A" w:rsidRPr="00171A8A" w:rsidRDefault="00F1414A" w:rsidP="00F1414A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spacing w:line="300" w:lineRule="atLeast"/>
              <w:ind w:right="57"/>
              <w:jc w:val="center"/>
              <w:rPr>
                <w:rFonts w:eastAsia="Arial" w:cs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A090"/>
          </w:tcPr>
          <w:p w14:paraId="2E2AAC3F" w14:textId="77777777" w:rsidR="00F1414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171A8A">
              <w:rPr>
                <w:rFonts w:eastAsia="Arial" w:cs="Arial"/>
                <w:color w:val="000000"/>
                <w:lang w:val="uk-UA" w:bidi="en-US"/>
              </w:rPr>
              <w:t>Для інших видів робіт з високим рівнем ризику, таких як:</w:t>
            </w:r>
          </w:p>
          <w:p w14:paraId="361EC41B" w14:textId="77777777" w:rsidR="00F1414A" w:rsidRPr="005C5FCB" w:rsidRDefault="00F1414A" w:rsidP="00F1414A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5C5FCB">
              <w:rPr>
                <w:rFonts w:eastAsia="Arial" w:cs="Arial"/>
                <w:color w:val="000000"/>
                <w:lang w:val="uk-UA" w:bidi="en-US"/>
              </w:rPr>
              <w:t>роботи з обладнанням, що містить небезпечні речовини;</w:t>
            </w:r>
          </w:p>
          <w:p w14:paraId="555603C5" w14:textId="77777777" w:rsidR="00F1414A" w:rsidRPr="005C5FCB" w:rsidRDefault="00F1414A" w:rsidP="00F1414A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5C5FCB">
              <w:rPr>
                <w:rFonts w:eastAsia="Arial" w:cs="Arial"/>
                <w:color w:val="000000"/>
                <w:lang w:val="uk-UA" w:bidi="en-US"/>
              </w:rPr>
              <w:t>електротехнічні роботи в енергосистемах під напругою понад 50 В змінного струму або 120 В постійного струму або будь-які роботи в системах &gt; 1 кВ;</w:t>
            </w:r>
          </w:p>
          <w:p w14:paraId="5FDB6CBD" w14:textId="77777777" w:rsidR="00F1414A" w:rsidRPr="005C5FCB" w:rsidRDefault="00F1414A" w:rsidP="00F1414A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5C5FCB">
              <w:rPr>
                <w:rFonts w:eastAsia="Arial" w:cs="Arial"/>
                <w:color w:val="000000"/>
                <w:lang w:val="uk-UA" w:bidi="en-US"/>
              </w:rPr>
              <w:t xml:space="preserve">земляні роботи на глибину понад 300 мм (наприклад, виїмка ґрунту, копка, укладка траншей, оранка, буріння і </w:t>
            </w:r>
            <w:proofErr w:type="spellStart"/>
            <w:r w:rsidRPr="005C5FCB">
              <w:rPr>
                <w:rFonts w:eastAsia="Arial" w:cs="Arial"/>
                <w:color w:val="000000"/>
                <w:lang w:val="uk-UA" w:bidi="en-US"/>
              </w:rPr>
              <w:t>т.д</w:t>
            </w:r>
            <w:proofErr w:type="spellEnd"/>
            <w:r w:rsidRPr="005C5FCB">
              <w:rPr>
                <w:rFonts w:eastAsia="Arial" w:cs="Arial"/>
                <w:color w:val="000000"/>
                <w:lang w:val="uk-UA" w:bidi="en-US"/>
              </w:rPr>
              <w:t>.);</w:t>
            </w:r>
          </w:p>
          <w:p w14:paraId="7FE77622" w14:textId="77777777" w:rsidR="00F1414A" w:rsidRPr="005C5FCB" w:rsidRDefault="00F1414A" w:rsidP="00F1414A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5C5FCB">
              <w:rPr>
                <w:rFonts w:eastAsia="Arial" w:cs="Arial"/>
                <w:color w:val="000000"/>
                <w:lang w:val="uk-UA" w:bidi="en-US"/>
              </w:rPr>
              <w:t>знесення будівель або споруд;</w:t>
            </w:r>
          </w:p>
          <w:p w14:paraId="6DABF0A2" w14:textId="77777777" w:rsidR="00F1414A" w:rsidRPr="00171A8A" w:rsidRDefault="00F1414A" w:rsidP="006A4103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eastAsia="Arial" w:cs="Arial"/>
                <w:color w:val="000000"/>
                <w:lang w:val="uk-UA" w:bidi="en-US"/>
              </w:rPr>
            </w:pPr>
            <w:r w:rsidRPr="00806FBC">
              <w:rPr>
                <w:rFonts w:eastAsia="Arial" w:cs="Arial"/>
                <w:color w:val="000000"/>
                <w:lang w:val="uk-UA" w:bidi="en-US"/>
              </w:rPr>
              <w:t>застосовуються вимоги всіх попередніх розділів, що відносяться до підрядників з високим рівнем ризику.</w:t>
            </w:r>
          </w:p>
        </w:tc>
      </w:tr>
    </w:tbl>
    <w:p w14:paraId="19174B15" w14:textId="77777777" w:rsidR="00F1414A" w:rsidRPr="00F373E2" w:rsidRDefault="00F1414A" w:rsidP="00F1414A">
      <w:pPr>
        <w:widowControl w:val="0"/>
        <w:suppressAutoHyphens/>
        <w:rPr>
          <w:rFonts w:eastAsia="Arial" w:cs="Arial"/>
          <w:color w:val="000000"/>
          <w:lang w:val="uk-UA" w:bidi="en-US"/>
        </w:rPr>
      </w:pPr>
    </w:p>
    <w:p w14:paraId="2DA81C4D" w14:textId="77777777" w:rsidR="00F1414A" w:rsidRDefault="00F1414A" w:rsidP="00F1414A">
      <w:pPr>
        <w:widowControl w:val="0"/>
        <w:suppressAutoHyphens/>
        <w:rPr>
          <w:rFonts w:eastAsia="Arial" w:cs="Arial"/>
          <w:color w:val="000000"/>
          <w:lang w:val="uk-UA" w:bidi="en-US"/>
        </w:rPr>
      </w:pPr>
      <w:r>
        <w:rPr>
          <w:rFonts w:eastAsia="Arial" w:cs="Arial"/>
          <w:color w:val="000000"/>
          <w:lang w:val="uk-UA" w:bidi="en-US"/>
        </w:rPr>
        <w:br w:type="page"/>
      </w:r>
    </w:p>
    <w:p w14:paraId="6B2792F3" w14:textId="77777777" w:rsidR="00F1414A" w:rsidRPr="00F373E2" w:rsidRDefault="00F1414A" w:rsidP="00F1414A">
      <w:pPr>
        <w:ind w:left="360"/>
        <w:jc w:val="center"/>
        <w:rPr>
          <w:b/>
          <w:lang w:val="uk-UA"/>
        </w:rPr>
      </w:pPr>
      <w:r w:rsidRPr="00F373E2">
        <w:rPr>
          <w:b/>
          <w:lang w:val="uk-UA"/>
        </w:rPr>
        <w:lastRenderedPageBreak/>
        <w:t>ПЕРЕЛІК ДОКУМЕНТІВ</w:t>
      </w:r>
      <w:r>
        <w:rPr>
          <w:rStyle w:val="a6"/>
          <w:b/>
          <w:lang w:val="uk-UA"/>
        </w:rPr>
        <w:footnoteReference w:id="1"/>
      </w:r>
    </w:p>
    <w:p w14:paraId="683D577B" w14:textId="77777777" w:rsidR="00F1414A" w:rsidRPr="00F373E2" w:rsidRDefault="00F1414A" w:rsidP="00F1414A">
      <w:pPr>
        <w:ind w:left="360"/>
        <w:jc w:val="center"/>
        <w:rPr>
          <w:b/>
          <w:lang w:val="uk-UA"/>
        </w:rPr>
      </w:pPr>
      <w:r w:rsidRPr="00F373E2">
        <w:rPr>
          <w:b/>
          <w:lang w:val="uk-UA"/>
        </w:rPr>
        <w:t xml:space="preserve">(КОПІЇ) </w:t>
      </w:r>
    </w:p>
    <w:p w14:paraId="1451F668" w14:textId="77777777" w:rsidR="00F1414A" w:rsidRPr="00F373E2" w:rsidRDefault="00F1414A" w:rsidP="00F1414A">
      <w:pPr>
        <w:ind w:left="360"/>
        <w:jc w:val="center"/>
        <w:rPr>
          <w:b/>
          <w:lang w:val="uk-UA"/>
        </w:rPr>
      </w:pPr>
      <w:r w:rsidRPr="00F373E2">
        <w:rPr>
          <w:b/>
          <w:lang w:val="uk-UA"/>
        </w:rPr>
        <w:t>Необхідних для заключення договору з підрядною організацією</w:t>
      </w:r>
    </w:p>
    <w:p w14:paraId="2766BCC3" w14:textId="77777777" w:rsidR="00F1414A" w:rsidRPr="005C5FCB" w:rsidRDefault="00F1414A" w:rsidP="00F1414A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5C5FCB">
        <w:rPr>
          <w:lang w:val="uk-UA"/>
        </w:rPr>
        <w:t>Ліцензія на даний вид робіт (якщо роботи підлягають ліцензуванню)</w:t>
      </w:r>
    </w:p>
    <w:p w14:paraId="2B645B89" w14:textId="77777777" w:rsidR="00F1414A" w:rsidRPr="005C5FCB" w:rsidRDefault="00F1414A" w:rsidP="00F1414A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5C5FCB">
        <w:rPr>
          <w:lang w:val="uk-UA"/>
        </w:rPr>
        <w:t xml:space="preserve">Дозволи/декларації на виконання робіт від </w:t>
      </w:r>
      <w:proofErr w:type="spellStart"/>
      <w:r w:rsidRPr="005C5FCB">
        <w:rPr>
          <w:lang w:val="uk-UA"/>
        </w:rPr>
        <w:t>Держпраці</w:t>
      </w:r>
      <w:proofErr w:type="spellEnd"/>
    </w:p>
    <w:p w14:paraId="44185051" w14:textId="77777777" w:rsidR="00F1414A" w:rsidRPr="005C5FCB" w:rsidRDefault="00F1414A" w:rsidP="00F1414A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5C5FCB">
        <w:rPr>
          <w:lang w:val="uk-UA"/>
        </w:rPr>
        <w:t xml:space="preserve">Страховий поліс фонду страхування від нещасних випадків </w:t>
      </w:r>
    </w:p>
    <w:p w14:paraId="73CDFA15" w14:textId="77777777" w:rsidR="00F1414A" w:rsidRPr="005C5FCB" w:rsidRDefault="00F1414A" w:rsidP="00F1414A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5C5FCB">
        <w:rPr>
          <w:lang w:val="uk-UA"/>
        </w:rPr>
        <w:t>Протоколи перевірки знань з охорони праці, посвідчення виконавців робіт на виконання робіт підвищеної небезпеки, згідно нормативно-правових актів з ОП</w:t>
      </w:r>
    </w:p>
    <w:p w14:paraId="3FFFDC7C" w14:textId="77777777" w:rsidR="00F1414A" w:rsidRPr="005C5FCB" w:rsidRDefault="00F1414A" w:rsidP="00F1414A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5C5FCB">
        <w:rPr>
          <w:lang w:val="uk-UA"/>
        </w:rPr>
        <w:t>Акти медичного огляду працівників підрядників, що будуть залучені до виконання робіт</w:t>
      </w:r>
    </w:p>
    <w:p w14:paraId="55BA4767" w14:textId="77777777" w:rsidR="00F1414A" w:rsidRPr="005C5FCB" w:rsidRDefault="00F1414A" w:rsidP="00F1414A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5C5FCB">
        <w:rPr>
          <w:lang w:val="uk-UA"/>
        </w:rPr>
        <w:t>Копії протоколів перевірки обладнання, драбин, поясів безпеки, інструментів</w:t>
      </w:r>
    </w:p>
    <w:p w14:paraId="665229C2" w14:textId="77777777" w:rsidR="00F1414A" w:rsidRDefault="00F1414A" w:rsidP="00F1414A">
      <w:pPr>
        <w:ind w:left="360"/>
        <w:rPr>
          <w:lang w:val="uk-UA"/>
        </w:rPr>
      </w:pPr>
      <w:r>
        <w:rPr>
          <w:lang w:val="uk-UA"/>
        </w:rPr>
        <w:br w:type="page"/>
      </w:r>
    </w:p>
    <w:p w14:paraId="1920C377" w14:textId="77777777" w:rsidR="001524D0" w:rsidRPr="00F1414A" w:rsidRDefault="001524D0">
      <w:pPr>
        <w:rPr>
          <w:lang w:val="uk-UA"/>
        </w:rPr>
      </w:pPr>
    </w:p>
    <w:sectPr w:rsidR="001524D0" w:rsidRPr="00F14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087F32" w14:textId="77777777" w:rsidR="00D51C3A" w:rsidRDefault="00D51C3A" w:rsidP="00F1414A">
      <w:pPr>
        <w:spacing w:after="0" w:line="240" w:lineRule="auto"/>
      </w:pPr>
      <w:r>
        <w:separator/>
      </w:r>
    </w:p>
  </w:endnote>
  <w:endnote w:type="continuationSeparator" w:id="0">
    <w:p w14:paraId="7D067A7D" w14:textId="77777777" w:rsidR="00D51C3A" w:rsidRDefault="00D51C3A" w:rsidP="00F14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E14B07" w14:textId="77777777" w:rsidR="00D51C3A" w:rsidRDefault="00D51C3A" w:rsidP="00F1414A">
      <w:pPr>
        <w:spacing w:after="0" w:line="240" w:lineRule="auto"/>
      </w:pPr>
      <w:r>
        <w:separator/>
      </w:r>
    </w:p>
  </w:footnote>
  <w:footnote w:type="continuationSeparator" w:id="0">
    <w:p w14:paraId="2A446126" w14:textId="77777777" w:rsidR="00D51C3A" w:rsidRDefault="00D51C3A" w:rsidP="00F1414A">
      <w:pPr>
        <w:spacing w:after="0" w:line="240" w:lineRule="auto"/>
      </w:pPr>
      <w:r>
        <w:continuationSeparator/>
      </w:r>
    </w:p>
  </w:footnote>
  <w:footnote w:id="1">
    <w:p w14:paraId="7918F487" w14:textId="77777777" w:rsidR="00F1414A" w:rsidRPr="00392797" w:rsidRDefault="00F1414A" w:rsidP="00F1414A">
      <w:pPr>
        <w:pStyle w:val="a4"/>
        <w:rPr>
          <w:lang w:val="uk-UA"/>
        </w:rPr>
      </w:pPr>
      <w:r>
        <w:rPr>
          <w:rStyle w:val="a6"/>
        </w:rPr>
        <w:footnoteRef/>
      </w:r>
      <w:r>
        <w:t xml:space="preserve"> </w:t>
      </w:r>
      <w:r w:rsidRPr="00392797">
        <w:rPr>
          <w:rFonts w:ascii="Carlsberg Sans Light" w:hAnsi="Carlsberg Sans Light"/>
          <w:sz w:val="16"/>
          <w:szCs w:val="16"/>
          <w:lang w:val="uk-UA"/>
        </w:rPr>
        <w:t>Перелік документів не є вичерпним та може бути змінено</w:t>
      </w:r>
      <w:r>
        <w:rPr>
          <w:lang w:val="uk-UA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E05974"/>
    <w:multiLevelType w:val="hybridMultilevel"/>
    <w:tmpl w:val="C136D4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694DE0"/>
    <w:multiLevelType w:val="multilevel"/>
    <w:tmpl w:val="9CAC1AE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2" w15:restartNumberingAfterBreak="0">
    <w:nsid w:val="7AF9711C"/>
    <w:multiLevelType w:val="hybridMultilevel"/>
    <w:tmpl w:val="03A07BAE"/>
    <w:lvl w:ilvl="0" w:tplc="971A4EF8">
      <w:start w:val="5"/>
      <w:numFmt w:val="bullet"/>
      <w:lvlText w:val="-"/>
      <w:lvlJc w:val="left"/>
      <w:pPr>
        <w:ind w:left="777" w:hanging="360"/>
      </w:pPr>
      <w:rPr>
        <w:rFonts w:ascii="Carlsberg Sans Light" w:eastAsiaTheme="minorHAnsi" w:hAnsi="Carlsberg Sans Light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14A"/>
    <w:rsid w:val="00067377"/>
    <w:rsid w:val="001524D0"/>
    <w:rsid w:val="00D51C3A"/>
    <w:rsid w:val="00F1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F2DF5"/>
  <w15:chartTrackingRefBased/>
  <w15:docId w15:val="{34CB61E9-602E-4282-8506-483DA5A25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14A"/>
    <w:rPr>
      <w:rFonts w:ascii="Carlsberg Sans Light" w:hAnsi="Carlsberg Sans Light"/>
      <w:lang w:val="ru-RU"/>
    </w:rPr>
  </w:style>
  <w:style w:type="paragraph" w:styleId="1">
    <w:name w:val="heading 1"/>
    <w:basedOn w:val="a"/>
    <w:next w:val="a"/>
    <w:link w:val="10"/>
    <w:qFormat/>
    <w:rsid w:val="00F1414A"/>
    <w:pPr>
      <w:keepNext/>
      <w:keepLines/>
      <w:spacing w:before="240" w:after="0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414A"/>
    <w:rPr>
      <w:rFonts w:ascii="Carlsberg Sans Light" w:eastAsiaTheme="majorEastAsia" w:hAnsi="Carlsberg Sans Light" w:cstheme="majorBidi"/>
      <w:b/>
      <w:szCs w:val="32"/>
      <w:lang w:val="ru-RU"/>
    </w:rPr>
  </w:style>
  <w:style w:type="paragraph" w:styleId="a3">
    <w:name w:val="List Paragraph"/>
    <w:basedOn w:val="a"/>
    <w:uiPriority w:val="34"/>
    <w:qFormat/>
    <w:rsid w:val="00F1414A"/>
    <w:pPr>
      <w:ind w:left="720"/>
      <w:contextualSpacing/>
    </w:pPr>
  </w:style>
  <w:style w:type="paragraph" w:styleId="a4">
    <w:name w:val="footnote text"/>
    <w:basedOn w:val="a"/>
    <w:link w:val="a5"/>
    <w:rsid w:val="00F141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F1414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footnote reference"/>
    <w:rsid w:val="00F1414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2234</Words>
  <Characters>12735</Characters>
  <Application>Microsoft Office Word</Application>
  <DocSecurity>0</DocSecurity>
  <Lines>106</Lines>
  <Paragraphs>29</Paragraphs>
  <ScaleCrop>false</ScaleCrop>
  <Company/>
  <LinksUpToDate>false</LinksUpToDate>
  <CharactersWithSpaces>14940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Kovalyova, Maria</dc:creator>
  <cp:keywords/>
  <dc:description/>
  <cp:lastModifiedBy>Zulfugarov, Yuriy</cp:lastModifiedBy>
  <cp:revision>2</cp:revision>
  <dcterms:created xsi:type="dcterms:W3CDTF">2021-06-22T08:59:00Z</dcterms:created>
  <dcterms:modified xsi:type="dcterms:W3CDTF">2021-06-22T08:59:00Z</dcterms:modified>
</cp:coreProperties>
</file>